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50B82" w14:textId="77777777" w:rsidR="00503BE1" w:rsidRPr="00686825" w:rsidRDefault="00503BE1" w:rsidP="00EF29F6">
      <w:pPr>
        <w:jc w:val="both"/>
        <w:rPr>
          <w:rFonts w:ascii="Aptos Display" w:hAnsi="Aptos Display"/>
          <w:color w:val="316757" w:themeColor="accent3" w:themeShade="80"/>
          <w:sz w:val="24"/>
          <w:szCs w:val="24"/>
        </w:rPr>
      </w:pPr>
      <w:bookmarkStart w:id="0" w:name="_Toc430679428"/>
    </w:p>
    <w:p w14:paraId="617E032A" w14:textId="77777777" w:rsidR="00503BE1" w:rsidRPr="00686825" w:rsidRDefault="00503BE1" w:rsidP="00EF29F6">
      <w:pPr>
        <w:jc w:val="both"/>
        <w:rPr>
          <w:rFonts w:ascii="Aptos Display" w:hAnsi="Aptos Display"/>
          <w:sz w:val="24"/>
          <w:szCs w:val="24"/>
        </w:rPr>
      </w:pPr>
    </w:p>
    <w:p w14:paraId="3A4C514D" w14:textId="77777777" w:rsidR="00503BE1" w:rsidRPr="00686825" w:rsidRDefault="00503BE1" w:rsidP="00EF29F6">
      <w:pPr>
        <w:jc w:val="both"/>
        <w:rPr>
          <w:rFonts w:ascii="Aptos Display" w:hAnsi="Aptos Display"/>
          <w:sz w:val="24"/>
          <w:szCs w:val="24"/>
          <w:lang w:val="it-IT"/>
        </w:rPr>
      </w:pPr>
    </w:p>
    <w:p w14:paraId="1CD7D828" w14:textId="77777777" w:rsidR="00503BE1" w:rsidRPr="00686825" w:rsidRDefault="00503BE1" w:rsidP="00686825">
      <w:pPr>
        <w:jc w:val="center"/>
        <w:rPr>
          <w:rFonts w:ascii="Aptos Display" w:eastAsiaTheme="minorHAnsi" w:hAnsi="Aptos Display"/>
          <w:iCs/>
          <w:color w:val="316757" w:themeColor="accent3" w:themeShade="80"/>
          <w:sz w:val="32"/>
          <w:szCs w:val="32"/>
        </w:rPr>
      </w:pPr>
      <w:r w:rsidRPr="00686825">
        <w:rPr>
          <w:rFonts w:ascii="Aptos Display" w:eastAsiaTheme="minorHAnsi" w:hAnsi="Aptos Display"/>
          <w:color w:val="316757" w:themeColor="accent3" w:themeShade="80"/>
          <w:sz w:val="32"/>
          <w:szCs w:val="32"/>
        </w:rPr>
        <w:t>[titlul proiectului]</w:t>
      </w:r>
    </w:p>
    <w:p w14:paraId="1F8C4090" w14:textId="5109AFAB" w:rsidR="00503BE1" w:rsidRPr="00686825" w:rsidRDefault="00503BE1" w:rsidP="00686825">
      <w:pPr>
        <w:jc w:val="center"/>
        <w:rPr>
          <w:rFonts w:ascii="Aptos Display" w:eastAsiaTheme="minorHAnsi" w:hAnsi="Aptos Display"/>
          <w:b/>
          <w:iCs/>
          <w:color w:val="316757" w:themeColor="accent3" w:themeShade="80"/>
          <w:sz w:val="32"/>
          <w:szCs w:val="32"/>
        </w:rPr>
      </w:pPr>
      <w:r w:rsidRPr="00686825">
        <w:rPr>
          <w:rFonts w:ascii="Aptos Display" w:eastAsiaTheme="minorHAnsi" w:hAnsi="Aptos Display"/>
          <w:b/>
          <w:color w:val="316757" w:themeColor="accent3" w:themeShade="80"/>
          <w:sz w:val="32"/>
          <w:szCs w:val="32"/>
        </w:rPr>
        <w:t>Plan de afaceri</w:t>
      </w:r>
    </w:p>
    <w:p w14:paraId="62959978" w14:textId="77777777" w:rsidR="00503BE1" w:rsidRPr="00686825" w:rsidRDefault="00503BE1" w:rsidP="00554C9B">
      <w:pPr>
        <w:pStyle w:val="TOC1"/>
      </w:pPr>
    </w:p>
    <w:p w14:paraId="202D8389" w14:textId="77777777" w:rsidR="00503BE1" w:rsidRPr="00686825" w:rsidRDefault="00503BE1" w:rsidP="00554C9B">
      <w:pPr>
        <w:pStyle w:val="TOC1"/>
      </w:pPr>
    </w:p>
    <w:p w14:paraId="0D1BEAAD" w14:textId="77777777" w:rsidR="00503BE1" w:rsidRPr="00686825" w:rsidRDefault="00503BE1" w:rsidP="00EF29F6">
      <w:pPr>
        <w:jc w:val="both"/>
        <w:rPr>
          <w:rFonts w:ascii="Aptos Display" w:hAnsi="Aptos Display"/>
          <w:sz w:val="24"/>
          <w:szCs w:val="24"/>
        </w:rPr>
      </w:pPr>
    </w:p>
    <w:p w14:paraId="0306A267" w14:textId="77777777" w:rsidR="00503BE1" w:rsidRPr="00686825" w:rsidRDefault="00503BE1" w:rsidP="00EF29F6">
      <w:pPr>
        <w:jc w:val="both"/>
        <w:rPr>
          <w:rFonts w:ascii="Aptos Display" w:hAnsi="Aptos Display"/>
          <w:sz w:val="24"/>
          <w:szCs w:val="24"/>
        </w:rPr>
      </w:pPr>
    </w:p>
    <w:p w14:paraId="3090FBB2" w14:textId="77777777" w:rsidR="00503BE1" w:rsidRPr="00686825" w:rsidRDefault="00503BE1" w:rsidP="00EF29F6">
      <w:pPr>
        <w:jc w:val="both"/>
        <w:rPr>
          <w:rFonts w:ascii="Aptos Display" w:hAnsi="Aptos Display"/>
          <w:sz w:val="24"/>
          <w:szCs w:val="24"/>
        </w:rPr>
      </w:pPr>
    </w:p>
    <w:sdt>
      <w:sdtPr>
        <w:rPr>
          <w:rFonts w:ascii="Aptos Display" w:eastAsia="Times New Roman" w:hAnsi="Aptos Display" w:cstheme="minorBidi"/>
          <w:iCs w:val="0"/>
          <w:noProof w:val="0"/>
          <w:color w:val="auto"/>
          <w:sz w:val="24"/>
          <w:szCs w:val="24"/>
          <w:lang w:val="ro-RO" w:eastAsia="en-US"/>
        </w:rPr>
        <w:id w:val="-603113292"/>
        <w:docPartObj>
          <w:docPartGallery w:val="Table of Contents"/>
          <w:docPartUnique/>
        </w:docPartObj>
      </w:sdtPr>
      <w:sdtEndPr>
        <w:rPr>
          <w:rFonts w:cs="Times New Roman"/>
        </w:rPr>
      </w:sdtEndPr>
      <w:sdtContent>
        <w:p w14:paraId="4514B0EF" w14:textId="77777777" w:rsidR="00503BE1" w:rsidRPr="00686825" w:rsidRDefault="00503BE1" w:rsidP="00EF29F6">
          <w:pPr>
            <w:pStyle w:val="TOCHeading"/>
            <w:rPr>
              <w:rFonts w:ascii="Aptos Display" w:hAnsi="Aptos Display"/>
              <w:b/>
              <w:bCs/>
              <w:color w:val="316757" w:themeColor="accent3" w:themeShade="80"/>
              <w:sz w:val="24"/>
              <w:szCs w:val="24"/>
              <w:lang w:val="fr-FR"/>
            </w:rPr>
          </w:pPr>
          <w:r w:rsidRPr="00686825">
            <w:rPr>
              <w:rFonts w:ascii="Aptos Display" w:hAnsi="Aptos Display"/>
              <w:b/>
              <w:bCs/>
              <w:color w:val="316757" w:themeColor="accent3" w:themeShade="80"/>
              <w:sz w:val="24"/>
              <w:szCs w:val="24"/>
              <w:lang w:val="fr-FR"/>
            </w:rPr>
            <w:t>Cuprins</w:t>
          </w:r>
        </w:p>
        <w:p w14:paraId="1C159CFF" w14:textId="37FC104B" w:rsidR="002B1AA3" w:rsidRDefault="00503BE1">
          <w:pPr>
            <w:pStyle w:val="TOC1"/>
            <w:rPr>
              <w:rFonts w:eastAsiaTheme="minorEastAsia"/>
              <w:b w:val="0"/>
              <w:iCs w:val="0"/>
              <w:kern w:val="2"/>
              <w:sz w:val="24"/>
              <w:szCs w:val="24"/>
              <w:lang w:val="en-US" w:eastAsia="en-US"/>
              <w14:ligatures w14:val="standardContextual"/>
            </w:rPr>
          </w:pPr>
          <w:r w:rsidRPr="00686825">
            <w:rPr>
              <w:rFonts w:ascii="Aptos Display" w:hAnsi="Aptos Display"/>
              <w:sz w:val="24"/>
              <w:szCs w:val="24"/>
            </w:rPr>
            <w:fldChar w:fldCharType="begin"/>
          </w:r>
          <w:r w:rsidRPr="00686825">
            <w:rPr>
              <w:rFonts w:ascii="Aptos Display" w:hAnsi="Aptos Display"/>
              <w:sz w:val="24"/>
              <w:szCs w:val="24"/>
            </w:rPr>
            <w:instrText xml:space="preserve"> TOC \o "1-3" \h \z \u </w:instrText>
          </w:r>
          <w:r w:rsidRPr="00686825">
            <w:rPr>
              <w:rFonts w:ascii="Aptos Display" w:hAnsi="Aptos Display"/>
              <w:sz w:val="24"/>
              <w:szCs w:val="24"/>
            </w:rPr>
            <w:fldChar w:fldCharType="separate"/>
          </w:r>
          <w:hyperlink w:anchor="_Toc213921124" w:history="1">
            <w:r w:rsidR="002B1AA3" w:rsidRPr="00584176">
              <w:rPr>
                <w:rStyle w:val="Hyperlink"/>
                <w:rFonts w:ascii="Aptos Display" w:eastAsiaTheme="majorEastAsia" w:hAnsi="Aptos Display"/>
                <w:b/>
              </w:rPr>
              <w:t>1</w:t>
            </w:r>
            <w:r w:rsidR="002B1AA3">
              <w:rPr>
                <w:rFonts w:eastAsiaTheme="minorEastAsia"/>
                <w:b w:val="0"/>
                <w:iCs w:val="0"/>
                <w:kern w:val="2"/>
                <w:sz w:val="24"/>
                <w:szCs w:val="24"/>
                <w:lang w:val="en-US" w:eastAsia="en-US"/>
                <w14:ligatures w14:val="standardContextual"/>
              </w:rPr>
              <w:tab/>
            </w:r>
            <w:r w:rsidR="002B1AA3" w:rsidRPr="00584176">
              <w:rPr>
                <w:rStyle w:val="Hyperlink"/>
                <w:rFonts w:ascii="Aptos Display" w:eastAsiaTheme="majorEastAsia" w:hAnsi="Aptos Display"/>
                <w:b/>
              </w:rPr>
              <w:t>SOLICITANTUL (INDIVIDUAL/PARTENERIAT)</w:t>
            </w:r>
            <w:r w:rsidR="002B1AA3">
              <w:rPr>
                <w:webHidden/>
              </w:rPr>
              <w:tab/>
            </w:r>
            <w:r w:rsidR="002B1AA3">
              <w:rPr>
                <w:webHidden/>
              </w:rPr>
              <w:fldChar w:fldCharType="begin"/>
            </w:r>
            <w:r w:rsidR="002B1AA3">
              <w:rPr>
                <w:webHidden/>
              </w:rPr>
              <w:instrText xml:space="preserve"> PAGEREF _Toc213921124 \h </w:instrText>
            </w:r>
            <w:r w:rsidR="002B1AA3">
              <w:rPr>
                <w:webHidden/>
              </w:rPr>
            </w:r>
            <w:r w:rsidR="002B1AA3">
              <w:rPr>
                <w:webHidden/>
              </w:rPr>
              <w:fldChar w:fldCharType="separate"/>
            </w:r>
            <w:r w:rsidR="001B4168">
              <w:rPr>
                <w:webHidden/>
              </w:rPr>
              <w:t>2</w:t>
            </w:r>
            <w:r w:rsidR="002B1AA3">
              <w:rPr>
                <w:webHidden/>
              </w:rPr>
              <w:fldChar w:fldCharType="end"/>
            </w:r>
          </w:hyperlink>
        </w:p>
        <w:p w14:paraId="043498AA" w14:textId="1F49A124" w:rsidR="002B1AA3" w:rsidRDefault="002B1AA3">
          <w:pPr>
            <w:pStyle w:val="TOC1"/>
            <w:rPr>
              <w:rFonts w:eastAsiaTheme="minorEastAsia"/>
              <w:b w:val="0"/>
              <w:iCs w:val="0"/>
              <w:kern w:val="2"/>
              <w:sz w:val="24"/>
              <w:szCs w:val="24"/>
              <w:lang w:val="en-US" w:eastAsia="en-US"/>
              <w14:ligatures w14:val="standardContextual"/>
            </w:rPr>
          </w:pPr>
          <w:hyperlink w:anchor="_Toc213921125" w:history="1">
            <w:r w:rsidRPr="00584176">
              <w:rPr>
                <w:rStyle w:val="Hyperlink"/>
                <w:rFonts w:ascii="Aptos Display" w:eastAsiaTheme="majorEastAsia" w:hAnsi="Aptos Display"/>
                <w:b/>
              </w:rPr>
              <w:t>2</w:t>
            </w:r>
            <w:r>
              <w:rPr>
                <w:rFonts w:eastAsiaTheme="minorEastAsia"/>
                <w:b w:val="0"/>
                <w:iCs w:val="0"/>
                <w:kern w:val="2"/>
                <w:sz w:val="24"/>
                <w:szCs w:val="24"/>
                <w:lang w:val="en-US" w:eastAsia="en-US"/>
                <w14:ligatures w14:val="standardContextual"/>
              </w:rPr>
              <w:tab/>
            </w:r>
            <w:r w:rsidRPr="00584176">
              <w:rPr>
                <w:rStyle w:val="Hyperlink"/>
                <w:rFonts w:ascii="Aptos Display" w:eastAsiaTheme="majorEastAsia" w:hAnsi="Aptos Display"/>
                <w:b/>
              </w:rPr>
              <w:t>PROIECTUL</w:t>
            </w:r>
            <w:r>
              <w:rPr>
                <w:webHidden/>
              </w:rPr>
              <w:tab/>
            </w:r>
            <w:r>
              <w:rPr>
                <w:webHidden/>
              </w:rPr>
              <w:fldChar w:fldCharType="begin"/>
            </w:r>
            <w:r>
              <w:rPr>
                <w:webHidden/>
              </w:rPr>
              <w:instrText xml:space="preserve"> PAGEREF _Toc213921125 \h </w:instrText>
            </w:r>
            <w:r>
              <w:rPr>
                <w:webHidden/>
              </w:rPr>
            </w:r>
            <w:r>
              <w:rPr>
                <w:webHidden/>
              </w:rPr>
              <w:fldChar w:fldCharType="separate"/>
            </w:r>
            <w:r w:rsidR="001B4168">
              <w:rPr>
                <w:webHidden/>
              </w:rPr>
              <w:t>3</w:t>
            </w:r>
            <w:r>
              <w:rPr>
                <w:webHidden/>
              </w:rPr>
              <w:fldChar w:fldCharType="end"/>
            </w:r>
          </w:hyperlink>
        </w:p>
        <w:p w14:paraId="70D163CF" w14:textId="2BEB7A85" w:rsidR="002B1AA3" w:rsidRDefault="002B1AA3">
          <w:pPr>
            <w:pStyle w:val="TOC2"/>
            <w:tabs>
              <w:tab w:val="left" w:pos="960"/>
              <w:tab w:val="right" w:leader="dot" w:pos="9629"/>
            </w:tabs>
            <w:rPr>
              <w:rFonts w:eastAsiaTheme="minorEastAsia"/>
              <w:iCs w:val="0"/>
              <w:kern w:val="2"/>
              <w:sz w:val="24"/>
              <w:lang w:val="en-US" w:eastAsia="en-US"/>
              <w14:ligatures w14:val="standardContextual"/>
            </w:rPr>
          </w:pPr>
          <w:hyperlink w:anchor="_Toc213921126" w:history="1">
            <w:r w:rsidRPr="00584176">
              <w:rPr>
                <w:rStyle w:val="Hyperlink"/>
                <w:rFonts w:ascii="Aptos Display" w:eastAsiaTheme="minorHAnsi" w:hAnsi="Aptos Display"/>
              </w:rPr>
              <w:t>2.1</w:t>
            </w:r>
            <w:r>
              <w:rPr>
                <w:rFonts w:eastAsiaTheme="minorEastAsia"/>
                <w:iCs w:val="0"/>
                <w:kern w:val="2"/>
                <w:sz w:val="24"/>
                <w:lang w:val="en-US" w:eastAsia="en-US"/>
                <w14:ligatures w14:val="standardContextual"/>
              </w:rPr>
              <w:tab/>
            </w:r>
            <w:r w:rsidRPr="00584176">
              <w:rPr>
                <w:rStyle w:val="Hyperlink"/>
                <w:rFonts w:ascii="Aptos Display" w:eastAsiaTheme="majorEastAsia" w:hAnsi="Aptos Display"/>
              </w:rPr>
              <w:t>Domeniul</w:t>
            </w:r>
            <w:r w:rsidRPr="00584176">
              <w:rPr>
                <w:rStyle w:val="Hyperlink"/>
                <w:rFonts w:ascii="Aptos Display" w:eastAsiaTheme="minorHAnsi" w:hAnsi="Aptos Display"/>
              </w:rPr>
              <w:t xml:space="preserve"> de activitate</w:t>
            </w:r>
            <w:r>
              <w:rPr>
                <w:webHidden/>
              </w:rPr>
              <w:tab/>
            </w:r>
            <w:r>
              <w:rPr>
                <w:webHidden/>
              </w:rPr>
              <w:fldChar w:fldCharType="begin"/>
            </w:r>
            <w:r>
              <w:rPr>
                <w:webHidden/>
              </w:rPr>
              <w:instrText xml:space="preserve"> PAGEREF _Toc213921126 \h </w:instrText>
            </w:r>
            <w:r>
              <w:rPr>
                <w:webHidden/>
              </w:rPr>
            </w:r>
            <w:r>
              <w:rPr>
                <w:webHidden/>
              </w:rPr>
              <w:fldChar w:fldCharType="separate"/>
            </w:r>
            <w:r w:rsidR="001B4168">
              <w:rPr>
                <w:webHidden/>
              </w:rPr>
              <w:t>3</w:t>
            </w:r>
            <w:r>
              <w:rPr>
                <w:webHidden/>
              </w:rPr>
              <w:fldChar w:fldCharType="end"/>
            </w:r>
          </w:hyperlink>
        </w:p>
        <w:p w14:paraId="2BEEE2ED" w14:textId="2A0B76F8" w:rsidR="002B1AA3" w:rsidRDefault="002B1AA3">
          <w:pPr>
            <w:pStyle w:val="TOC2"/>
            <w:tabs>
              <w:tab w:val="left" w:pos="960"/>
              <w:tab w:val="right" w:leader="dot" w:pos="9629"/>
            </w:tabs>
            <w:rPr>
              <w:rFonts w:eastAsiaTheme="minorEastAsia"/>
              <w:iCs w:val="0"/>
              <w:kern w:val="2"/>
              <w:sz w:val="24"/>
              <w:lang w:val="en-US" w:eastAsia="en-US"/>
              <w14:ligatures w14:val="standardContextual"/>
            </w:rPr>
          </w:pPr>
          <w:hyperlink w:anchor="_Toc213921127" w:history="1">
            <w:r w:rsidRPr="00584176">
              <w:rPr>
                <w:rStyle w:val="Hyperlink"/>
                <w:rFonts w:ascii="Aptos Display" w:eastAsiaTheme="minorHAnsi" w:hAnsi="Aptos Display"/>
              </w:rPr>
              <w:t>2.2</w:t>
            </w:r>
            <w:r>
              <w:rPr>
                <w:rFonts w:eastAsiaTheme="minorEastAsia"/>
                <w:iCs w:val="0"/>
                <w:kern w:val="2"/>
                <w:sz w:val="24"/>
                <w:lang w:val="en-US" w:eastAsia="en-US"/>
                <w14:ligatures w14:val="standardContextual"/>
              </w:rPr>
              <w:tab/>
            </w:r>
            <w:r w:rsidRPr="00584176">
              <w:rPr>
                <w:rStyle w:val="Hyperlink"/>
                <w:rFonts w:ascii="Aptos Display" w:eastAsiaTheme="minorHAnsi" w:hAnsi="Aptos Display"/>
              </w:rPr>
              <w:t>Locul de implementare a investiției</w:t>
            </w:r>
            <w:r>
              <w:rPr>
                <w:webHidden/>
              </w:rPr>
              <w:tab/>
            </w:r>
            <w:r>
              <w:rPr>
                <w:webHidden/>
              </w:rPr>
              <w:fldChar w:fldCharType="begin"/>
            </w:r>
            <w:r>
              <w:rPr>
                <w:webHidden/>
              </w:rPr>
              <w:instrText xml:space="preserve"> PAGEREF _Toc213921127 \h </w:instrText>
            </w:r>
            <w:r>
              <w:rPr>
                <w:webHidden/>
              </w:rPr>
            </w:r>
            <w:r>
              <w:rPr>
                <w:webHidden/>
              </w:rPr>
              <w:fldChar w:fldCharType="separate"/>
            </w:r>
            <w:r w:rsidR="001B4168">
              <w:rPr>
                <w:webHidden/>
              </w:rPr>
              <w:t>3</w:t>
            </w:r>
            <w:r>
              <w:rPr>
                <w:webHidden/>
              </w:rPr>
              <w:fldChar w:fldCharType="end"/>
            </w:r>
          </w:hyperlink>
        </w:p>
        <w:p w14:paraId="06847924" w14:textId="6ADD2BA7" w:rsidR="002B1AA3" w:rsidRDefault="002B1AA3">
          <w:pPr>
            <w:pStyle w:val="TOC2"/>
            <w:tabs>
              <w:tab w:val="left" w:pos="960"/>
              <w:tab w:val="right" w:leader="dot" w:pos="9629"/>
            </w:tabs>
            <w:rPr>
              <w:rFonts w:eastAsiaTheme="minorEastAsia"/>
              <w:iCs w:val="0"/>
              <w:kern w:val="2"/>
              <w:sz w:val="24"/>
              <w:lang w:val="en-US" w:eastAsia="en-US"/>
              <w14:ligatures w14:val="standardContextual"/>
            </w:rPr>
          </w:pPr>
          <w:hyperlink w:anchor="_Toc213921128" w:history="1">
            <w:r w:rsidRPr="00584176">
              <w:rPr>
                <w:rStyle w:val="Hyperlink"/>
                <w:rFonts w:ascii="Aptos Display" w:eastAsiaTheme="majorEastAsia" w:hAnsi="Aptos Display"/>
              </w:rPr>
              <w:t>2.3</w:t>
            </w:r>
            <w:r>
              <w:rPr>
                <w:rFonts w:eastAsiaTheme="minorEastAsia"/>
                <w:iCs w:val="0"/>
                <w:kern w:val="2"/>
                <w:sz w:val="24"/>
                <w:lang w:val="en-US" w:eastAsia="en-US"/>
                <w14:ligatures w14:val="standardContextual"/>
              </w:rPr>
              <w:tab/>
            </w:r>
            <w:r w:rsidRPr="00584176">
              <w:rPr>
                <w:rStyle w:val="Hyperlink"/>
                <w:rFonts w:ascii="Aptos Display" w:eastAsiaTheme="majorEastAsia" w:hAnsi="Aptos Display"/>
              </w:rPr>
              <w:t>Infrastructura parcului industrial</w:t>
            </w:r>
            <w:r>
              <w:rPr>
                <w:webHidden/>
              </w:rPr>
              <w:tab/>
            </w:r>
            <w:r>
              <w:rPr>
                <w:webHidden/>
              </w:rPr>
              <w:fldChar w:fldCharType="begin"/>
            </w:r>
            <w:r>
              <w:rPr>
                <w:webHidden/>
              </w:rPr>
              <w:instrText xml:space="preserve"> PAGEREF _Toc213921128 \h </w:instrText>
            </w:r>
            <w:r>
              <w:rPr>
                <w:webHidden/>
              </w:rPr>
            </w:r>
            <w:r>
              <w:rPr>
                <w:webHidden/>
              </w:rPr>
              <w:fldChar w:fldCharType="separate"/>
            </w:r>
            <w:r w:rsidR="001B4168">
              <w:rPr>
                <w:webHidden/>
              </w:rPr>
              <w:t>4</w:t>
            </w:r>
            <w:r>
              <w:rPr>
                <w:webHidden/>
              </w:rPr>
              <w:fldChar w:fldCharType="end"/>
            </w:r>
          </w:hyperlink>
        </w:p>
        <w:p w14:paraId="232801CB" w14:textId="5D06EA48" w:rsidR="002B1AA3" w:rsidRDefault="002B1AA3">
          <w:pPr>
            <w:pStyle w:val="TOC3"/>
            <w:tabs>
              <w:tab w:val="left" w:pos="1200"/>
              <w:tab w:val="right" w:leader="dot" w:pos="9629"/>
            </w:tabs>
            <w:rPr>
              <w:rFonts w:eastAsiaTheme="minorEastAsia"/>
              <w:iCs w:val="0"/>
              <w:kern w:val="2"/>
              <w:sz w:val="24"/>
              <w:lang w:val="en-US" w:eastAsia="en-US"/>
              <w14:ligatures w14:val="standardContextual"/>
            </w:rPr>
          </w:pPr>
          <w:hyperlink w:anchor="_Toc213921129" w:history="1">
            <w:r w:rsidRPr="00584176">
              <w:rPr>
                <w:rStyle w:val="Hyperlink"/>
                <w:rFonts w:eastAsiaTheme="majorEastAsia"/>
              </w:rPr>
              <w:t>2.3.1</w:t>
            </w:r>
            <w:r>
              <w:rPr>
                <w:rFonts w:eastAsiaTheme="minorEastAsia"/>
                <w:iCs w:val="0"/>
                <w:kern w:val="2"/>
                <w:sz w:val="24"/>
                <w:lang w:val="en-US" w:eastAsia="en-US"/>
                <w14:ligatures w14:val="standardContextual"/>
              </w:rPr>
              <w:tab/>
            </w:r>
            <w:r w:rsidRPr="00584176">
              <w:rPr>
                <w:rStyle w:val="Hyperlink"/>
                <w:rFonts w:eastAsiaTheme="majorEastAsia"/>
              </w:rPr>
              <w:t>Situația  infrastructurii la momentul depunerii cererii de finanțare</w:t>
            </w:r>
            <w:r>
              <w:rPr>
                <w:webHidden/>
              </w:rPr>
              <w:tab/>
            </w:r>
            <w:r>
              <w:rPr>
                <w:webHidden/>
              </w:rPr>
              <w:fldChar w:fldCharType="begin"/>
            </w:r>
            <w:r>
              <w:rPr>
                <w:webHidden/>
              </w:rPr>
              <w:instrText xml:space="preserve"> PAGEREF _Toc213921129 \h </w:instrText>
            </w:r>
            <w:r>
              <w:rPr>
                <w:webHidden/>
              </w:rPr>
            </w:r>
            <w:r>
              <w:rPr>
                <w:webHidden/>
              </w:rPr>
              <w:fldChar w:fldCharType="separate"/>
            </w:r>
            <w:r w:rsidR="001B4168">
              <w:rPr>
                <w:webHidden/>
              </w:rPr>
              <w:t>4</w:t>
            </w:r>
            <w:r>
              <w:rPr>
                <w:webHidden/>
              </w:rPr>
              <w:fldChar w:fldCharType="end"/>
            </w:r>
          </w:hyperlink>
        </w:p>
        <w:p w14:paraId="50D98690" w14:textId="32B77BF4" w:rsidR="002B1AA3" w:rsidRDefault="002B1AA3">
          <w:pPr>
            <w:pStyle w:val="TOC3"/>
            <w:tabs>
              <w:tab w:val="left" w:pos="1200"/>
              <w:tab w:val="right" w:leader="dot" w:pos="9629"/>
            </w:tabs>
            <w:rPr>
              <w:rFonts w:eastAsiaTheme="minorEastAsia"/>
              <w:iCs w:val="0"/>
              <w:kern w:val="2"/>
              <w:sz w:val="24"/>
              <w:lang w:val="en-US" w:eastAsia="en-US"/>
              <w14:ligatures w14:val="standardContextual"/>
            </w:rPr>
          </w:pPr>
          <w:hyperlink w:anchor="_Toc213921130" w:history="1">
            <w:r w:rsidRPr="00584176">
              <w:rPr>
                <w:rStyle w:val="Hyperlink"/>
                <w:rFonts w:eastAsiaTheme="majorEastAsia"/>
              </w:rPr>
              <w:t>2.3.2</w:t>
            </w:r>
            <w:r>
              <w:rPr>
                <w:rFonts w:eastAsiaTheme="minorEastAsia"/>
                <w:iCs w:val="0"/>
                <w:kern w:val="2"/>
                <w:sz w:val="24"/>
                <w:lang w:val="en-US" w:eastAsia="en-US"/>
                <w14:ligatures w14:val="standardContextual"/>
              </w:rPr>
              <w:tab/>
            </w:r>
            <w:r w:rsidRPr="00584176">
              <w:rPr>
                <w:rStyle w:val="Hyperlink"/>
                <w:rFonts w:eastAsiaTheme="majorEastAsia"/>
              </w:rPr>
              <w:t>Investiția propusă prin proiect</w:t>
            </w:r>
            <w:r>
              <w:rPr>
                <w:webHidden/>
              </w:rPr>
              <w:tab/>
            </w:r>
            <w:r>
              <w:rPr>
                <w:webHidden/>
              </w:rPr>
              <w:fldChar w:fldCharType="begin"/>
            </w:r>
            <w:r>
              <w:rPr>
                <w:webHidden/>
              </w:rPr>
              <w:instrText xml:space="preserve"> PAGEREF _Toc213921130 \h </w:instrText>
            </w:r>
            <w:r>
              <w:rPr>
                <w:webHidden/>
              </w:rPr>
            </w:r>
            <w:r>
              <w:rPr>
                <w:webHidden/>
              </w:rPr>
              <w:fldChar w:fldCharType="separate"/>
            </w:r>
            <w:r w:rsidR="001B4168">
              <w:rPr>
                <w:webHidden/>
              </w:rPr>
              <w:t>4</w:t>
            </w:r>
            <w:r>
              <w:rPr>
                <w:webHidden/>
              </w:rPr>
              <w:fldChar w:fldCharType="end"/>
            </w:r>
          </w:hyperlink>
        </w:p>
        <w:p w14:paraId="440C1688" w14:textId="5C68AF7A" w:rsidR="002B1AA3" w:rsidRDefault="002B1AA3">
          <w:pPr>
            <w:pStyle w:val="TOC2"/>
            <w:tabs>
              <w:tab w:val="left" w:pos="960"/>
              <w:tab w:val="right" w:leader="dot" w:pos="9629"/>
            </w:tabs>
            <w:rPr>
              <w:rFonts w:eastAsiaTheme="minorEastAsia"/>
              <w:iCs w:val="0"/>
              <w:kern w:val="2"/>
              <w:sz w:val="24"/>
              <w:lang w:val="en-US" w:eastAsia="en-US"/>
              <w14:ligatures w14:val="standardContextual"/>
            </w:rPr>
          </w:pPr>
          <w:hyperlink w:anchor="_Toc213921131" w:history="1">
            <w:r w:rsidRPr="00584176">
              <w:rPr>
                <w:rStyle w:val="Hyperlink"/>
                <w:rFonts w:ascii="Aptos Display" w:eastAsiaTheme="minorHAnsi" w:hAnsi="Aptos Display"/>
              </w:rPr>
              <w:t>2.4</w:t>
            </w:r>
            <w:r>
              <w:rPr>
                <w:rFonts w:eastAsiaTheme="minorEastAsia"/>
                <w:iCs w:val="0"/>
                <w:kern w:val="2"/>
                <w:sz w:val="24"/>
                <w:lang w:val="en-US" w:eastAsia="en-US"/>
                <w14:ligatures w14:val="standardContextual"/>
              </w:rPr>
              <w:tab/>
            </w:r>
            <w:r w:rsidRPr="00584176">
              <w:rPr>
                <w:rStyle w:val="Hyperlink"/>
                <w:rFonts w:ascii="Aptos Display" w:eastAsiaTheme="minorHAnsi" w:hAnsi="Aptos Display"/>
              </w:rPr>
              <w:t>Lista lucrărilor/ bunurilor/ serviciilor ce fac obiectul investiției</w:t>
            </w:r>
            <w:r>
              <w:rPr>
                <w:webHidden/>
              </w:rPr>
              <w:tab/>
            </w:r>
            <w:r>
              <w:rPr>
                <w:webHidden/>
              </w:rPr>
              <w:fldChar w:fldCharType="begin"/>
            </w:r>
            <w:r>
              <w:rPr>
                <w:webHidden/>
              </w:rPr>
              <w:instrText xml:space="preserve"> PAGEREF _Toc213921131 \h </w:instrText>
            </w:r>
            <w:r>
              <w:rPr>
                <w:webHidden/>
              </w:rPr>
            </w:r>
            <w:r>
              <w:rPr>
                <w:webHidden/>
              </w:rPr>
              <w:fldChar w:fldCharType="separate"/>
            </w:r>
            <w:r w:rsidR="001B4168">
              <w:rPr>
                <w:webHidden/>
              </w:rPr>
              <w:t>7</w:t>
            </w:r>
            <w:r>
              <w:rPr>
                <w:webHidden/>
              </w:rPr>
              <w:fldChar w:fldCharType="end"/>
            </w:r>
          </w:hyperlink>
        </w:p>
        <w:p w14:paraId="1EC93F8B" w14:textId="00C68A0C" w:rsidR="002B1AA3" w:rsidRDefault="002B1AA3">
          <w:pPr>
            <w:pStyle w:val="TOC2"/>
            <w:tabs>
              <w:tab w:val="left" w:pos="960"/>
              <w:tab w:val="right" w:leader="dot" w:pos="9629"/>
            </w:tabs>
            <w:rPr>
              <w:rFonts w:eastAsiaTheme="minorEastAsia"/>
              <w:iCs w:val="0"/>
              <w:kern w:val="2"/>
              <w:sz w:val="24"/>
              <w:lang w:val="en-US" w:eastAsia="en-US"/>
              <w14:ligatures w14:val="standardContextual"/>
            </w:rPr>
          </w:pPr>
          <w:hyperlink w:anchor="_Toc213921132" w:history="1">
            <w:r w:rsidRPr="00584176">
              <w:rPr>
                <w:rStyle w:val="Hyperlink"/>
                <w:rFonts w:ascii="Aptos Display" w:eastAsiaTheme="minorHAnsi" w:hAnsi="Aptos Display"/>
              </w:rPr>
              <w:t>2.5</w:t>
            </w:r>
            <w:r>
              <w:rPr>
                <w:rFonts w:eastAsiaTheme="minorEastAsia"/>
                <w:iCs w:val="0"/>
                <w:kern w:val="2"/>
                <w:sz w:val="24"/>
                <w:lang w:val="en-US" w:eastAsia="en-US"/>
                <w14:ligatures w14:val="standardContextual"/>
              </w:rPr>
              <w:tab/>
            </w:r>
            <w:r w:rsidRPr="00584176">
              <w:rPr>
                <w:rStyle w:val="Hyperlink"/>
                <w:rFonts w:ascii="Aptos Display" w:eastAsiaTheme="minorHAnsi" w:hAnsi="Aptos Display"/>
              </w:rPr>
              <w:t>Gradul de ocupare al parcului industrial</w:t>
            </w:r>
            <w:r>
              <w:rPr>
                <w:webHidden/>
              </w:rPr>
              <w:tab/>
            </w:r>
            <w:r>
              <w:rPr>
                <w:webHidden/>
              </w:rPr>
              <w:fldChar w:fldCharType="begin"/>
            </w:r>
            <w:r>
              <w:rPr>
                <w:webHidden/>
              </w:rPr>
              <w:instrText xml:space="preserve"> PAGEREF _Toc213921132 \h </w:instrText>
            </w:r>
            <w:r>
              <w:rPr>
                <w:webHidden/>
              </w:rPr>
            </w:r>
            <w:r>
              <w:rPr>
                <w:webHidden/>
              </w:rPr>
              <w:fldChar w:fldCharType="separate"/>
            </w:r>
            <w:r w:rsidR="001B4168">
              <w:rPr>
                <w:webHidden/>
              </w:rPr>
              <w:t>8</w:t>
            </w:r>
            <w:r>
              <w:rPr>
                <w:webHidden/>
              </w:rPr>
              <w:fldChar w:fldCharType="end"/>
            </w:r>
          </w:hyperlink>
        </w:p>
        <w:p w14:paraId="29976CB2" w14:textId="3D1214C7" w:rsidR="002B1AA3" w:rsidRDefault="002B1AA3">
          <w:pPr>
            <w:pStyle w:val="TOC2"/>
            <w:tabs>
              <w:tab w:val="left" w:pos="960"/>
              <w:tab w:val="right" w:leader="dot" w:pos="9629"/>
            </w:tabs>
            <w:rPr>
              <w:rFonts w:eastAsiaTheme="minorEastAsia"/>
              <w:iCs w:val="0"/>
              <w:kern w:val="2"/>
              <w:sz w:val="24"/>
              <w:lang w:val="en-US" w:eastAsia="en-US"/>
              <w14:ligatures w14:val="standardContextual"/>
            </w:rPr>
          </w:pPr>
          <w:hyperlink w:anchor="_Toc213921133" w:history="1">
            <w:r w:rsidRPr="00584176">
              <w:rPr>
                <w:rStyle w:val="Hyperlink"/>
                <w:rFonts w:ascii="Aptos Display" w:eastAsiaTheme="majorEastAsia" w:hAnsi="Aptos Display"/>
              </w:rPr>
              <w:t>2.6</w:t>
            </w:r>
            <w:r>
              <w:rPr>
                <w:rFonts w:eastAsiaTheme="minorEastAsia"/>
                <w:iCs w:val="0"/>
                <w:kern w:val="2"/>
                <w:sz w:val="24"/>
                <w:lang w:val="en-US" w:eastAsia="en-US"/>
                <w14:ligatures w14:val="standardContextual"/>
              </w:rPr>
              <w:tab/>
            </w:r>
            <w:r w:rsidRPr="00584176">
              <w:rPr>
                <w:rStyle w:val="Hyperlink"/>
                <w:rFonts w:ascii="Aptos Display" w:eastAsiaTheme="majorEastAsia" w:hAnsi="Aptos Display"/>
              </w:rPr>
              <w:t>Contribuția la dezvoltarea durabilă</w:t>
            </w:r>
            <w:r>
              <w:rPr>
                <w:webHidden/>
              </w:rPr>
              <w:tab/>
            </w:r>
            <w:r>
              <w:rPr>
                <w:webHidden/>
              </w:rPr>
              <w:fldChar w:fldCharType="begin"/>
            </w:r>
            <w:r>
              <w:rPr>
                <w:webHidden/>
              </w:rPr>
              <w:instrText xml:space="preserve"> PAGEREF _Toc213921133 \h </w:instrText>
            </w:r>
            <w:r>
              <w:rPr>
                <w:webHidden/>
              </w:rPr>
            </w:r>
            <w:r>
              <w:rPr>
                <w:webHidden/>
              </w:rPr>
              <w:fldChar w:fldCharType="separate"/>
            </w:r>
            <w:r w:rsidR="001B4168">
              <w:rPr>
                <w:webHidden/>
              </w:rPr>
              <w:t>9</w:t>
            </w:r>
            <w:r>
              <w:rPr>
                <w:webHidden/>
              </w:rPr>
              <w:fldChar w:fldCharType="end"/>
            </w:r>
          </w:hyperlink>
        </w:p>
        <w:p w14:paraId="3131C128" w14:textId="04DF933F" w:rsidR="002B1AA3" w:rsidRDefault="002B1AA3">
          <w:pPr>
            <w:pStyle w:val="TOC3"/>
            <w:tabs>
              <w:tab w:val="left" w:pos="1200"/>
              <w:tab w:val="right" w:leader="dot" w:pos="9629"/>
            </w:tabs>
            <w:rPr>
              <w:rFonts w:eastAsiaTheme="minorEastAsia"/>
              <w:iCs w:val="0"/>
              <w:kern w:val="2"/>
              <w:sz w:val="24"/>
              <w:lang w:val="en-US" w:eastAsia="en-US"/>
              <w14:ligatures w14:val="standardContextual"/>
            </w:rPr>
          </w:pPr>
          <w:hyperlink w:anchor="_Toc213921134" w:history="1">
            <w:r w:rsidRPr="00584176">
              <w:rPr>
                <w:rStyle w:val="Hyperlink"/>
                <w:rFonts w:eastAsiaTheme="minorHAnsi"/>
              </w:rPr>
              <w:t>2.6.1</w:t>
            </w:r>
            <w:r>
              <w:rPr>
                <w:rFonts w:eastAsiaTheme="minorEastAsia"/>
                <w:iCs w:val="0"/>
                <w:kern w:val="2"/>
                <w:sz w:val="24"/>
                <w:lang w:val="en-US" w:eastAsia="en-US"/>
                <w14:ligatures w14:val="standardContextual"/>
              </w:rPr>
              <w:tab/>
            </w:r>
            <w:r w:rsidRPr="00584176">
              <w:rPr>
                <w:rStyle w:val="Hyperlink"/>
                <w:rFonts w:ascii="Aptos Display" w:eastAsiaTheme="minorHAnsi" w:hAnsi="Aptos Display"/>
              </w:rPr>
              <w:t>Auto-evaluare</w:t>
            </w:r>
            <w:r w:rsidRPr="00584176">
              <w:rPr>
                <w:rStyle w:val="Hyperlink"/>
                <w:rFonts w:ascii="Aptos Display" w:eastAsiaTheme="majorEastAsia" w:hAnsi="Aptos Display"/>
              </w:rPr>
              <w:t xml:space="preserve"> </w:t>
            </w:r>
            <w:r w:rsidRPr="00584176">
              <w:rPr>
                <w:rStyle w:val="Hyperlink"/>
                <w:rFonts w:ascii="Aptos Display" w:eastAsiaTheme="minorHAnsi" w:hAnsi="Aptos Display"/>
              </w:rPr>
              <w:t>privind principiul ”a nu prejudicia în mod semnificativ mediul”</w:t>
            </w:r>
            <w:r>
              <w:rPr>
                <w:webHidden/>
              </w:rPr>
              <w:tab/>
            </w:r>
            <w:r>
              <w:rPr>
                <w:webHidden/>
              </w:rPr>
              <w:fldChar w:fldCharType="begin"/>
            </w:r>
            <w:r>
              <w:rPr>
                <w:webHidden/>
              </w:rPr>
              <w:instrText xml:space="preserve"> PAGEREF _Toc213921134 \h </w:instrText>
            </w:r>
            <w:r>
              <w:rPr>
                <w:webHidden/>
              </w:rPr>
            </w:r>
            <w:r>
              <w:rPr>
                <w:webHidden/>
              </w:rPr>
              <w:fldChar w:fldCharType="separate"/>
            </w:r>
            <w:r w:rsidR="001B4168">
              <w:rPr>
                <w:webHidden/>
              </w:rPr>
              <w:t>9</w:t>
            </w:r>
            <w:r>
              <w:rPr>
                <w:webHidden/>
              </w:rPr>
              <w:fldChar w:fldCharType="end"/>
            </w:r>
          </w:hyperlink>
        </w:p>
        <w:p w14:paraId="5CCBE2DD" w14:textId="4B334498" w:rsidR="002B1AA3" w:rsidRDefault="002B1AA3">
          <w:pPr>
            <w:pStyle w:val="TOC3"/>
            <w:tabs>
              <w:tab w:val="left" w:pos="1200"/>
              <w:tab w:val="right" w:leader="dot" w:pos="9629"/>
            </w:tabs>
            <w:rPr>
              <w:rFonts w:eastAsiaTheme="minorEastAsia"/>
              <w:iCs w:val="0"/>
              <w:kern w:val="2"/>
              <w:sz w:val="24"/>
              <w:lang w:val="en-US" w:eastAsia="en-US"/>
              <w14:ligatures w14:val="standardContextual"/>
            </w:rPr>
          </w:pPr>
          <w:hyperlink w:anchor="_Toc213921135" w:history="1">
            <w:r w:rsidRPr="00584176">
              <w:rPr>
                <w:rStyle w:val="Hyperlink"/>
                <w:rFonts w:eastAsiaTheme="minorHAnsi"/>
              </w:rPr>
              <w:t>2.6.2</w:t>
            </w:r>
            <w:r>
              <w:rPr>
                <w:rFonts w:eastAsiaTheme="minorEastAsia"/>
                <w:iCs w:val="0"/>
                <w:kern w:val="2"/>
                <w:sz w:val="24"/>
                <w:lang w:val="en-US" w:eastAsia="en-US"/>
                <w14:ligatures w14:val="standardContextual"/>
              </w:rPr>
              <w:tab/>
            </w:r>
            <w:r w:rsidRPr="00584176">
              <w:rPr>
                <w:rStyle w:val="Hyperlink"/>
                <w:rFonts w:ascii="Aptos Display" w:eastAsiaTheme="minorHAnsi" w:hAnsi="Aptos Display"/>
              </w:rPr>
              <w:t>Măsuri de dezvoltare durabilă</w:t>
            </w:r>
            <w:r w:rsidRPr="00584176">
              <w:rPr>
                <w:rStyle w:val="Hyperlink"/>
                <w:rFonts w:ascii="Aptos Display" w:eastAsiaTheme="majorEastAsia" w:hAnsi="Aptos Display"/>
              </w:rPr>
              <w:t xml:space="preserve"> </w:t>
            </w:r>
            <w:r w:rsidRPr="00584176">
              <w:rPr>
                <w:rStyle w:val="Hyperlink"/>
                <w:rFonts w:ascii="Aptos Display" w:eastAsiaTheme="minorHAnsi" w:hAnsi="Aptos Display"/>
              </w:rPr>
              <w:t>ce fac obiectul evaluării tehnice și financiare</w:t>
            </w:r>
            <w:r>
              <w:rPr>
                <w:webHidden/>
              </w:rPr>
              <w:tab/>
            </w:r>
            <w:r>
              <w:rPr>
                <w:webHidden/>
              </w:rPr>
              <w:fldChar w:fldCharType="begin"/>
            </w:r>
            <w:r>
              <w:rPr>
                <w:webHidden/>
              </w:rPr>
              <w:instrText xml:space="preserve"> PAGEREF _Toc213921135 \h </w:instrText>
            </w:r>
            <w:r>
              <w:rPr>
                <w:webHidden/>
              </w:rPr>
            </w:r>
            <w:r>
              <w:rPr>
                <w:webHidden/>
              </w:rPr>
              <w:fldChar w:fldCharType="separate"/>
            </w:r>
            <w:r w:rsidR="001B4168">
              <w:rPr>
                <w:webHidden/>
              </w:rPr>
              <w:t>10</w:t>
            </w:r>
            <w:r>
              <w:rPr>
                <w:webHidden/>
              </w:rPr>
              <w:fldChar w:fldCharType="end"/>
            </w:r>
          </w:hyperlink>
        </w:p>
        <w:p w14:paraId="14CB0F21" w14:textId="63CD95ED" w:rsidR="002B1AA3" w:rsidRDefault="002B1AA3">
          <w:pPr>
            <w:pStyle w:val="TOC3"/>
            <w:tabs>
              <w:tab w:val="left" w:pos="1200"/>
              <w:tab w:val="right" w:leader="dot" w:pos="9629"/>
            </w:tabs>
            <w:rPr>
              <w:rFonts w:eastAsiaTheme="minorEastAsia"/>
              <w:iCs w:val="0"/>
              <w:kern w:val="2"/>
              <w:sz w:val="24"/>
              <w:lang w:val="en-US" w:eastAsia="en-US"/>
              <w14:ligatures w14:val="standardContextual"/>
            </w:rPr>
          </w:pPr>
          <w:hyperlink w:anchor="_Toc213921136" w:history="1">
            <w:r w:rsidRPr="00584176">
              <w:rPr>
                <w:rStyle w:val="Hyperlink"/>
                <w:rFonts w:eastAsiaTheme="minorHAnsi"/>
              </w:rPr>
              <w:t>2.6.3</w:t>
            </w:r>
            <w:r>
              <w:rPr>
                <w:rFonts w:eastAsiaTheme="minorEastAsia"/>
                <w:iCs w:val="0"/>
                <w:kern w:val="2"/>
                <w:sz w:val="24"/>
                <w:lang w:val="en-US" w:eastAsia="en-US"/>
                <w14:ligatures w14:val="standardContextual"/>
              </w:rPr>
              <w:tab/>
            </w:r>
            <w:r w:rsidRPr="00584176">
              <w:rPr>
                <w:rStyle w:val="Hyperlink"/>
                <w:rFonts w:ascii="Aptos Display" w:eastAsiaTheme="minorHAnsi" w:hAnsi="Aptos Display"/>
              </w:rPr>
              <w:t>Măsuri de dezvoltare a județului in vederea sprijinirii tranzitiei juste</w:t>
            </w:r>
            <w:r>
              <w:rPr>
                <w:webHidden/>
              </w:rPr>
              <w:tab/>
            </w:r>
            <w:r>
              <w:rPr>
                <w:webHidden/>
              </w:rPr>
              <w:fldChar w:fldCharType="begin"/>
            </w:r>
            <w:r>
              <w:rPr>
                <w:webHidden/>
              </w:rPr>
              <w:instrText xml:space="preserve"> PAGEREF _Toc213921136 \h </w:instrText>
            </w:r>
            <w:r>
              <w:rPr>
                <w:webHidden/>
              </w:rPr>
            </w:r>
            <w:r>
              <w:rPr>
                <w:webHidden/>
              </w:rPr>
              <w:fldChar w:fldCharType="separate"/>
            </w:r>
            <w:r w:rsidR="001B4168">
              <w:rPr>
                <w:webHidden/>
              </w:rPr>
              <w:t>11</w:t>
            </w:r>
            <w:r>
              <w:rPr>
                <w:webHidden/>
              </w:rPr>
              <w:fldChar w:fldCharType="end"/>
            </w:r>
          </w:hyperlink>
        </w:p>
        <w:p w14:paraId="4D102C78" w14:textId="7B42E918" w:rsidR="002B1AA3" w:rsidRDefault="002B1AA3">
          <w:pPr>
            <w:pStyle w:val="TOC1"/>
            <w:rPr>
              <w:rFonts w:eastAsiaTheme="minorEastAsia"/>
              <w:b w:val="0"/>
              <w:iCs w:val="0"/>
              <w:kern w:val="2"/>
              <w:sz w:val="24"/>
              <w:szCs w:val="24"/>
              <w:lang w:val="en-US" w:eastAsia="en-US"/>
              <w14:ligatures w14:val="standardContextual"/>
            </w:rPr>
          </w:pPr>
          <w:hyperlink w:anchor="_Toc213921137" w:history="1">
            <w:r w:rsidRPr="00584176">
              <w:rPr>
                <w:rStyle w:val="Hyperlink"/>
                <w:rFonts w:ascii="Aptos Display" w:eastAsiaTheme="majorEastAsia" w:hAnsi="Aptos Display"/>
                <w:b/>
              </w:rPr>
              <w:t>3</w:t>
            </w:r>
            <w:r>
              <w:rPr>
                <w:rFonts w:eastAsiaTheme="minorEastAsia"/>
                <w:b w:val="0"/>
                <w:iCs w:val="0"/>
                <w:kern w:val="2"/>
                <w:sz w:val="24"/>
                <w:szCs w:val="24"/>
                <w:lang w:val="en-US" w:eastAsia="en-US"/>
                <w14:ligatures w14:val="standardContextual"/>
              </w:rPr>
              <w:tab/>
            </w:r>
            <w:r w:rsidRPr="00584176">
              <w:rPr>
                <w:rStyle w:val="Hyperlink"/>
                <w:rFonts w:ascii="Aptos Display" w:eastAsiaTheme="majorEastAsia" w:hAnsi="Aptos Display"/>
                <w:b/>
              </w:rPr>
              <w:t>PRODUSUL /SERVICIUL</w:t>
            </w:r>
            <w:r>
              <w:rPr>
                <w:webHidden/>
              </w:rPr>
              <w:tab/>
            </w:r>
            <w:r>
              <w:rPr>
                <w:webHidden/>
              </w:rPr>
              <w:fldChar w:fldCharType="begin"/>
            </w:r>
            <w:r>
              <w:rPr>
                <w:webHidden/>
              </w:rPr>
              <w:instrText xml:space="preserve"> PAGEREF _Toc213921137 \h </w:instrText>
            </w:r>
            <w:r>
              <w:rPr>
                <w:webHidden/>
              </w:rPr>
            </w:r>
            <w:r>
              <w:rPr>
                <w:webHidden/>
              </w:rPr>
              <w:fldChar w:fldCharType="separate"/>
            </w:r>
            <w:r w:rsidR="001B4168">
              <w:rPr>
                <w:webHidden/>
              </w:rPr>
              <w:t>11</w:t>
            </w:r>
            <w:r>
              <w:rPr>
                <w:webHidden/>
              </w:rPr>
              <w:fldChar w:fldCharType="end"/>
            </w:r>
          </w:hyperlink>
        </w:p>
        <w:p w14:paraId="0086DC60" w14:textId="6927B191" w:rsidR="002B1AA3" w:rsidRDefault="002B1AA3">
          <w:pPr>
            <w:pStyle w:val="TOC1"/>
            <w:rPr>
              <w:rFonts w:eastAsiaTheme="minorEastAsia"/>
              <w:b w:val="0"/>
              <w:iCs w:val="0"/>
              <w:kern w:val="2"/>
              <w:sz w:val="24"/>
              <w:szCs w:val="24"/>
              <w:lang w:val="en-US" w:eastAsia="en-US"/>
              <w14:ligatures w14:val="standardContextual"/>
            </w:rPr>
          </w:pPr>
          <w:hyperlink w:anchor="_Toc213921138" w:history="1">
            <w:r w:rsidRPr="00584176">
              <w:rPr>
                <w:rStyle w:val="Hyperlink"/>
                <w:rFonts w:ascii="Aptos Display" w:eastAsiaTheme="majorEastAsia" w:hAnsi="Aptos Display"/>
                <w:b/>
              </w:rPr>
              <w:t>4</w:t>
            </w:r>
            <w:r>
              <w:rPr>
                <w:rFonts w:eastAsiaTheme="minorEastAsia"/>
                <w:b w:val="0"/>
                <w:iCs w:val="0"/>
                <w:kern w:val="2"/>
                <w:sz w:val="24"/>
                <w:szCs w:val="24"/>
                <w:lang w:val="en-US" w:eastAsia="en-US"/>
                <w14:ligatures w14:val="standardContextual"/>
              </w:rPr>
              <w:tab/>
            </w:r>
            <w:r w:rsidRPr="00584176">
              <w:rPr>
                <w:rStyle w:val="Hyperlink"/>
                <w:rFonts w:ascii="Aptos Display" w:eastAsiaTheme="majorEastAsia" w:hAnsi="Aptos Display"/>
                <w:b/>
              </w:rPr>
              <w:t>STRATEGIA DE MARKETING</w:t>
            </w:r>
            <w:r>
              <w:rPr>
                <w:webHidden/>
              </w:rPr>
              <w:tab/>
            </w:r>
            <w:r>
              <w:rPr>
                <w:webHidden/>
              </w:rPr>
              <w:fldChar w:fldCharType="begin"/>
            </w:r>
            <w:r>
              <w:rPr>
                <w:webHidden/>
              </w:rPr>
              <w:instrText xml:space="preserve"> PAGEREF _Toc213921138 \h </w:instrText>
            </w:r>
            <w:r>
              <w:rPr>
                <w:webHidden/>
              </w:rPr>
            </w:r>
            <w:r>
              <w:rPr>
                <w:webHidden/>
              </w:rPr>
              <w:fldChar w:fldCharType="separate"/>
            </w:r>
            <w:r w:rsidR="001B4168">
              <w:rPr>
                <w:webHidden/>
              </w:rPr>
              <w:t>11</w:t>
            </w:r>
            <w:r>
              <w:rPr>
                <w:webHidden/>
              </w:rPr>
              <w:fldChar w:fldCharType="end"/>
            </w:r>
          </w:hyperlink>
        </w:p>
        <w:p w14:paraId="50C10E1D" w14:textId="0B4D73C4" w:rsidR="002B1AA3" w:rsidRDefault="002B1AA3">
          <w:pPr>
            <w:pStyle w:val="TOC1"/>
            <w:rPr>
              <w:rFonts w:eastAsiaTheme="minorEastAsia"/>
              <w:b w:val="0"/>
              <w:iCs w:val="0"/>
              <w:kern w:val="2"/>
              <w:sz w:val="24"/>
              <w:szCs w:val="24"/>
              <w:lang w:val="en-US" w:eastAsia="en-US"/>
              <w14:ligatures w14:val="standardContextual"/>
            </w:rPr>
          </w:pPr>
          <w:hyperlink w:anchor="_Toc213921139" w:history="1">
            <w:r w:rsidRPr="00584176">
              <w:rPr>
                <w:rStyle w:val="Hyperlink"/>
                <w:rFonts w:ascii="Aptos Display" w:eastAsiaTheme="majorEastAsia" w:hAnsi="Aptos Display"/>
                <w:b/>
              </w:rPr>
              <w:t>5</w:t>
            </w:r>
            <w:r>
              <w:rPr>
                <w:rFonts w:eastAsiaTheme="minorEastAsia"/>
                <w:b w:val="0"/>
                <w:iCs w:val="0"/>
                <w:kern w:val="2"/>
                <w:sz w:val="24"/>
                <w:szCs w:val="24"/>
                <w:lang w:val="en-US" w:eastAsia="en-US"/>
                <w14:ligatures w14:val="standardContextual"/>
              </w:rPr>
              <w:tab/>
            </w:r>
            <w:r w:rsidRPr="00584176">
              <w:rPr>
                <w:rStyle w:val="Hyperlink"/>
                <w:rFonts w:ascii="Aptos Display" w:eastAsiaTheme="majorEastAsia" w:hAnsi="Aptos Display"/>
                <w:b/>
              </w:rPr>
              <w:t>ANALIZA ȘI PREVIZIUNEA FINANCIARĂ</w:t>
            </w:r>
            <w:r>
              <w:rPr>
                <w:webHidden/>
              </w:rPr>
              <w:tab/>
            </w:r>
            <w:r>
              <w:rPr>
                <w:webHidden/>
              </w:rPr>
              <w:fldChar w:fldCharType="begin"/>
            </w:r>
            <w:r>
              <w:rPr>
                <w:webHidden/>
              </w:rPr>
              <w:instrText xml:space="preserve"> PAGEREF _Toc213921139 \h </w:instrText>
            </w:r>
            <w:r>
              <w:rPr>
                <w:webHidden/>
              </w:rPr>
            </w:r>
            <w:r>
              <w:rPr>
                <w:webHidden/>
              </w:rPr>
              <w:fldChar w:fldCharType="separate"/>
            </w:r>
            <w:r w:rsidR="001B4168">
              <w:rPr>
                <w:webHidden/>
              </w:rPr>
              <w:t>12</w:t>
            </w:r>
            <w:r>
              <w:rPr>
                <w:webHidden/>
              </w:rPr>
              <w:fldChar w:fldCharType="end"/>
            </w:r>
          </w:hyperlink>
        </w:p>
        <w:p w14:paraId="19475411" w14:textId="1569BC03" w:rsidR="002B1AA3" w:rsidRDefault="002B1AA3">
          <w:pPr>
            <w:pStyle w:val="TOC1"/>
            <w:rPr>
              <w:rFonts w:eastAsiaTheme="minorEastAsia"/>
              <w:b w:val="0"/>
              <w:iCs w:val="0"/>
              <w:kern w:val="2"/>
              <w:sz w:val="24"/>
              <w:szCs w:val="24"/>
              <w:lang w:val="en-US" w:eastAsia="en-US"/>
              <w14:ligatures w14:val="standardContextual"/>
            </w:rPr>
          </w:pPr>
          <w:hyperlink w:anchor="_Toc213921140" w:history="1">
            <w:r w:rsidRPr="00584176">
              <w:rPr>
                <w:rStyle w:val="Hyperlink"/>
                <w:rFonts w:ascii="Aptos Display" w:eastAsiaTheme="majorEastAsia" w:hAnsi="Aptos Display"/>
                <w:b/>
              </w:rPr>
              <w:t>6</w:t>
            </w:r>
            <w:r>
              <w:rPr>
                <w:rFonts w:eastAsiaTheme="minorEastAsia"/>
                <w:b w:val="0"/>
                <w:iCs w:val="0"/>
                <w:kern w:val="2"/>
                <w:sz w:val="24"/>
                <w:szCs w:val="24"/>
                <w:lang w:val="en-US" w:eastAsia="en-US"/>
                <w14:ligatures w14:val="standardContextual"/>
              </w:rPr>
              <w:tab/>
            </w:r>
            <w:r w:rsidRPr="00584176">
              <w:rPr>
                <w:rStyle w:val="Hyperlink"/>
                <w:rFonts w:ascii="Aptos Display" w:eastAsiaTheme="majorEastAsia" w:hAnsi="Aptos Display"/>
                <w:b/>
              </w:rPr>
              <w:t>ANEXE</w:t>
            </w:r>
            <w:r>
              <w:rPr>
                <w:webHidden/>
              </w:rPr>
              <w:tab/>
            </w:r>
            <w:r>
              <w:rPr>
                <w:webHidden/>
              </w:rPr>
              <w:fldChar w:fldCharType="begin"/>
            </w:r>
            <w:r>
              <w:rPr>
                <w:webHidden/>
              </w:rPr>
              <w:instrText xml:space="preserve"> PAGEREF _Toc213921140 \h </w:instrText>
            </w:r>
            <w:r>
              <w:rPr>
                <w:webHidden/>
              </w:rPr>
            </w:r>
            <w:r>
              <w:rPr>
                <w:webHidden/>
              </w:rPr>
              <w:fldChar w:fldCharType="separate"/>
            </w:r>
            <w:r w:rsidR="001B4168">
              <w:rPr>
                <w:webHidden/>
              </w:rPr>
              <w:t>15</w:t>
            </w:r>
            <w:r>
              <w:rPr>
                <w:webHidden/>
              </w:rPr>
              <w:fldChar w:fldCharType="end"/>
            </w:r>
          </w:hyperlink>
        </w:p>
        <w:p w14:paraId="779284FC" w14:textId="6070D3D6" w:rsidR="00503BE1" w:rsidRPr="00686825" w:rsidRDefault="00503BE1" w:rsidP="00EF29F6">
          <w:pPr>
            <w:jc w:val="both"/>
            <w:rPr>
              <w:rFonts w:ascii="Aptos Display" w:hAnsi="Aptos Display"/>
              <w:sz w:val="24"/>
              <w:szCs w:val="24"/>
            </w:rPr>
          </w:pPr>
          <w:r w:rsidRPr="00686825">
            <w:rPr>
              <w:rFonts w:ascii="Aptos Display" w:hAnsi="Aptos Display"/>
              <w:sz w:val="24"/>
              <w:szCs w:val="24"/>
            </w:rPr>
            <w:fldChar w:fldCharType="end"/>
          </w:r>
        </w:p>
      </w:sdtContent>
    </w:sdt>
    <w:p w14:paraId="4B04B07B" w14:textId="77777777" w:rsidR="00503BE1" w:rsidRPr="00686825" w:rsidRDefault="00503BE1" w:rsidP="00EF29F6">
      <w:pPr>
        <w:jc w:val="both"/>
        <w:rPr>
          <w:rFonts w:ascii="Aptos Display" w:hAnsi="Aptos Display"/>
          <w:sz w:val="24"/>
          <w:szCs w:val="24"/>
        </w:rPr>
      </w:pPr>
      <w:r w:rsidRPr="00686825">
        <w:rPr>
          <w:rFonts w:ascii="Aptos Display" w:hAnsi="Aptos Display"/>
          <w:sz w:val="24"/>
          <w:szCs w:val="24"/>
        </w:rPr>
        <w:br w:type="page"/>
      </w:r>
    </w:p>
    <w:p w14:paraId="60D2FABD" w14:textId="2DD3052D" w:rsidR="00E56898" w:rsidRPr="00554C9B" w:rsidRDefault="00022C9A" w:rsidP="00E56898">
      <w:pPr>
        <w:pStyle w:val="Heading1"/>
        <w:rPr>
          <w:rFonts w:ascii="Aptos Display" w:hAnsi="Aptos Display"/>
          <w:b/>
          <w:bCs/>
          <w:color w:val="auto"/>
          <w:sz w:val="24"/>
          <w:szCs w:val="24"/>
        </w:rPr>
      </w:pPr>
      <w:bookmarkStart w:id="1" w:name="_Toc213921124"/>
      <w:bookmarkEnd w:id="0"/>
      <w:r w:rsidRPr="00554C9B">
        <w:rPr>
          <w:rFonts w:ascii="Aptos Display" w:hAnsi="Aptos Display"/>
          <w:b/>
          <w:bCs/>
          <w:color w:val="auto"/>
          <w:sz w:val="24"/>
          <w:szCs w:val="24"/>
        </w:rPr>
        <w:lastRenderedPageBreak/>
        <w:t>S</w:t>
      </w:r>
      <w:r w:rsidR="00E56898" w:rsidRPr="00554C9B">
        <w:rPr>
          <w:rFonts w:ascii="Aptos Display" w:hAnsi="Aptos Display"/>
          <w:b/>
          <w:bCs/>
          <w:color w:val="auto"/>
          <w:sz w:val="24"/>
          <w:szCs w:val="24"/>
        </w:rPr>
        <w:t>OLICITANTUL (INDIVIDUAL/PARTENERIAT)</w:t>
      </w:r>
      <w:bookmarkEnd w:id="1"/>
    </w:p>
    <w:p w14:paraId="3F782740" w14:textId="77777777" w:rsidR="00566E40" w:rsidRPr="00566E40" w:rsidRDefault="002A54D9" w:rsidP="00EF29F6">
      <w:pPr>
        <w:spacing w:before="120" w:after="120"/>
        <w:jc w:val="both"/>
        <w:rPr>
          <w:rFonts w:ascii="Aptos Display" w:eastAsiaTheme="minorHAnsi" w:hAnsi="Aptos Display" w:cstheme="minorBidi"/>
          <w:b/>
          <w:bCs/>
          <w:sz w:val="24"/>
          <w:szCs w:val="24"/>
        </w:rPr>
      </w:pPr>
      <w:r w:rsidRPr="00E414F4">
        <w:rPr>
          <w:rFonts w:ascii="Aptos Display" w:eastAsiaTheme="minorHAnsi" w:hAnsi="Aptos Display" w:cstheme="minorBidi"/>
          <w:b/>
          <w:bCs/>
          <w:sz w:val="24"/>
          <w:szCs w:val="24"/>
        </w:rPr>
        <w:t>Date de identificare</w:t>
      </w:r>
      <w:r w:rsidRPr="00566E40">
        <w:rPr>
          <w:rFonts w:ascii="Aptos Display" w:eastAsiaTheme="minorHAnsi" w:hAnsi="Aptos Display" w:cstheme="minorBidi"/>
          <w:b/>
          <w:bCs/>
          <w:sz w:val="24"/>
          <w:szCs w:val="24"/>
        </w:rPr>
        <w:t xml:space="preserve">: </w:t>
      </w:r>
      <w:r w:rsidR="00503BE1" w:rsidRPr="00566E40">
        <w:rPr>
          <w:rFonts w:ascii="Aptos Display" w:eastAsiaTheme="minorHAnsi" w:hAnsi="Aptos Display" w:cstheme="minorBidi"/>
          <w:b/>
          <w:bCs/>
          <w:sz w:val="24"/>
          <w:szCs w:val="24"/>
        </w:rPr>
        <w:t>Denumirea</w:t>
      </w:r>
      <w:r w:rsidR="00E414F4" w:rsidRPr="00566E40">
        <w:rPr>
          <w:rFonts w:ascii="Aptos Display" w:eastAsiaTheme="minorHAnsi" w:hAnsi="Aptos Display" w:cstheme="minorBidi"/>
          <w:b/>
          <w:bCs/>
          <w:sz w:val="24"/>
          <w:szCs w:val="24"/>
        </w:rPr>
        <w:t xml:space="preserve"> Parcului Industrial propus/existent</w:t>
      </w:r>
    </w:p>
    <w:p w14:paraId="3C63B8C3" w14:textId="77777777" w:rsidR="00E56898" w:rsidRDefault="00E56898" w:rsidP="00E56898">
      <w:pPr>
        <w:widowControl w:val="0"/>
        <w:autoSpaceDE w:val="0"/>
        <w:autoSpaceDN w:val="0"/>
        <w:adjustRightInd w:val="0"/>
        <w:jc w:val="both"/>
        <w:rPr>
          <w:rFonts w:cs="Calibri"/>
          <w:iCs/>
          <w:noProof/>
          <w:lang w:eastAsia="sk-SK"/>
        </w:rPr>
      </w:pPr>
      <w:r w:rsidRPr="00E56898">
        <w:rPr>
          <w:rFonts w:cs="Calibri"/>
          <w:iCs/>
          <w:noProof/>
          <w:lang w:eastAsia="sk-SK"/>
        </w:rPr>
        <w:t>Precizați următoarele informații referitoare la solicitant (individual/ parteneri), după caz:</w:t>
      </w:r>
    </w:p>
    <w:p w14:paraId="4F5FA478" w14:textId="77777777" w:rsidR="00566E40" w:rsidRPr="00E56898" w:rsidRDefault="00566E40" w:rsidP="00E56898">
      <w:pPr>
        <w:widowControl w:val="0"/>
        <w:autoSpaceDE w:val="0"/>
        <w:autoSpaceDN w:val="0"/>
        <w:adjustRightInd w:val="0"/>
        <w:jc w:val="both"/>
        <w:rPr>
          <w:rFonts w:cs="Calibri"/>
          <w:iCs/>
          <w:noProof/>
          <w:lang w:eastAsia="sk-SK"/>
        </w:rPr>
      </w:pPr>
    </w:p>
    <w:p w14:paraId="06818671" w14:textId="77777777" w:rsidR="00E56898" w:rsidRPr="00E56898" w:rsidRDefault="00E56898" w:rsidP="00E56898">
      <w:pPr>
        <w:widowControl w:val="0"/>
        <w:numPr>
          <w:ilvl w:val="0"/>
          <w:numId w:val="23"/>
        </w:numPr>
        <w:autoSpaceDE w:val="0"/>
        <w:autoSpaceDN w:val="0"/>
        <w:adjustRightInd w:val="0"/>
        <w:contextualSpacing/>
        <w:jc w:val="both"/>
        <w:rPr>
          <w:rFonts w:cs="Calibri"/>
          <w:iCs/>
          <w:noProof/>
          <w:lang w:eastAsia="sk-SK"/>
        </w:rPr>
      </w:pPr>
      <w:r w:rsidRPr="00E56898">
        <w:rPr>
          <w:rFonts w:cs="Calibri"/>
          <w:iCs/>
          <w:noProof/>
          <w:lang w:eastAsia="sk-SK"/>
        </w:rPr>
        <w:t>Denumirea și forma de organizare a solicitantului (individual/ membrii parteneriatului) ;</w:t>
      </w:r>
    </w:p>
    <w:p w14:paraId="320F582C" w14:textId="77777777" w:rsidR="00E56898" w:rsidRPr="00E56898" w:rsidRDefault="00E56898" w:rsidP="00E56898">
      <w:pPr>
        <w:widowControl w:val="0"/>
        <w:numPr>
          <w:ilvl w:val="0"/>
          <w:numId w:val="23"/>
        </w:numPr>
        <w:autoSpaceDE w:val="0"/>
        <w:autoSpaceDN w:val="0"/>
        <w:adjustRightInd w:val="0"/>
        <w:contextualSpacing/>
        <w:jc w:val="both"/>
        <w:rPr>
          <w:rFonts w:cs="Calibri"/>
          <w:iCs/>
          <w:noProof/>
          <w:lang w:eastAsia="sk-SK"/>
        </w:rPr>
      </w:pPr>
      <w:r w:rsidRPr="00E56898">
        <w:rPr>
          <w:rFonts w:cs="Calibri"/>
          <w:iCs/>
          <w:noProof/>
          <w:lang w:eastAsia="sk-SK"/>
        </w:rPr>
        <w:t>Cod de identificare fiscala/ Cod Unic de Inregistrare;</w:t>
      </w:r>
    </w:p>
    <w:p w14:paraId="11B64F87" w14:textId="77777777" w:rsidR="00E56898" w:rsidRPr="00E56898" w:rsidRDefault="00E56898" w:rsidP="00E56898">
      <w:pPr>
        <w:widowControl w:val="0"/>
        <w:numPr>
          <w:ilvl w:val="0"/>
          <w:numId w:val="23"/>
        </w:numPr>
        <w:autoSpaceDE w:val="0"/>
        <w:autoSpaceDN w:val="0"/>
        <w:adjustRightInd w:val="0"/>
        <w:contextualSpacing/>
        <w:jc w:val="both"/>
        <w:rPr>
          <w:rFonts w:cs="Calibri"/>
          <w:iCs/>
          <w:noProof/>
          <w:lang w:eastAsia="sk-SK"/>
        </w:rPr>
      </w:pPr>
      <w:r w:rsidRPr="00E56898">
        <w:rPr>
          <w:rFonts w:cs="Calibri"/>
          <w:iCs/>
          <w:noProof/>
          <w:lang w:eastAsia="sk-SK"/>
        </w:rPr>
        <w:t>Adresa sediului social (principal și secundar), sucursale, filiale (unde este cazul);</w:t>
      </w:r>
    </w:p>
    <w:p w14:paraId="1A15A2B8" w14:textId="77777777" w:rsidR="00E56898" w:rsidRPr="00E56898" w:rsidRDefault="00E56898" w:rsidP="00E56898">
      <w:pPr>
        <w:widowControl w:val="0"/>
        <w:numPr>
          <w:ilvl w:val="0"/>
          <w:numId w:val="23"/>
        </w:numPr>
        <w:autoSpaceDE w:val="0"/>
        <w:autoSpaceDN w:val="0"/>
        <w:adjustRightInd w:val="0"/>
        <w:contextualSpacing/>
        <w:jc w:val="both"/>
        <w:rPr>
          <w:rFonts w:cs="Calibri"/>
          <w:iCs/>
          <w:noProof/>
          <w:lang w:eastAsia="sk-SK"/>
        </w:rPr>
      </w:pPr>
      <w:r w:rsidRPr="00E56898">
        <w:rPr>
          <w:rFonts w:cs="Calibri"/>
          <w:iCs/>
          <w:noProof/>
          <w:lang w:eastAsia="sk-SK"/>
        </w:rPr>
        <w:t>Reprezentanți legali, administratori, asociați;</w:t>
      </w:r>
    </w:p>
    <w:p w14:paraId="4B103AEB" w14:textId="77777777" w:rsidR="00E56898" w:rsidRPr="00E56898" w:rsidRDefault="00E56898" w:rsidP="00E56898">
      <w:pPr>
        <w:widowControl w:val="0"/>
        <w:numPr>
          <w:ilvl w:val="0"/>
          <w:numId w:val="24"/>
        </w:numPr>
        <w:autoSpaceDE w:val="0"/>
        <w:autoSpaceDN w:val="0"/>
        <w:adjustRightInd w:val="0"/>
        <w:contextualSpacing/>
        <w:jc w:val="both"/>
        <w:rPr>
          <w:rFonts w:cs="Calibri"/>
          <w:iCs/>
          <w:noProof/>
          <w:lang w:eastAsia="sk-SK"/>
        </w:rPr>
      </w:pPr>
      <w:r w:rsidRPr="00E56898">
        <w:rPr>
          <w:rFonts w:cs="Calibri"/>
          <w:iCs/>
          <w:noProof/>
          <w:lang w:eastAsia="sk-SK"/>
        </w:rPr>
        <w:t>Dacă este cazul, numărul și data acordului de parteneriat încheiat;</w:t>
      </w:r>
    </w:p>
    <w:p w14:paraId="48B12D8D" w14:textId="5998FEF4" w:rsidR="00E56898" w:rsidRPr="00E56898" w:rsidRDefault="00E56898" w:rsidP="00E56898">
      <w:pPr>
        <w:widowControl w:val="0"/>
        <w:numPr>
          <w:ilvl w:val="0"/>
          <w:numId w:val="24"/>
        </w:numPr>
        <w:autoSpaceDE w:val="0"/>
        <w:autoSpaceDN w:val="0"/>
        <w:adjustRightInd w:val="0"/>
        <w:contextualSpacing/>
        <w:jc w:val="both"/>
        <w:rPr>
          <w:rFonts w:cs="Calibri"/>
          <w:iCs/>
          <w:noProof/>
          <w:lang w:eastAsia="sk-SK"/>
        </w:rPr>
      </w:pPr>
      <w:r w:rsidRPr="00E56898">
        <w:rPr>
          <w:rFonts w:cs="Calibri"/>
          <w:iCs/>
          <w:noProof/>
          <w:lang w:eastAsia="sk-SK"/>
        </w:rPr>
        <w:t>Menționați Hotărârea Aut</w:t>
      </w:r>
      <w:r w:rsidR="00A74848">
        <w:rPr>
          <w:rFonts w:cs="Calibri"/>
          <w:iCs/>
          <w:noProof/>
          <w:lang w:eastAsia="sk-SK"/>
        </w:rPr>
        <w:t>o</w:t>
      </w:r>
      <w:r w:rsidRPr="00E56898">
        <w:rPr>
          <w:rFonts w:cs="Calibri"/>
          <w:iCs/>
          <w:noProof/>
          <w:lang w:eastAsia="sk-SK"/>
        </w:rPr>
        <w:t>rității Publice de înființare a parcului industrial; Hotărârea Aut</w:t>
      </w:r>
      <w:r w:rsidR="00A74848">
        <w:rPr>
          <w:rFonts w:cs="Calibri"/>
          <w:iCs/>
          <w:noProof/>
          <w:lang w:eastAsia="sk-SK"/>
        </w:rPr>
        <w:t>o</w:t>
      </w:r>
      <w:r w:rsidRPr="00E56898">
        <w:rPr>
          <w:rFonts w:cs="Calibri"/>
          <w:iCs/>
          <w:noProof/>
          <w:lang w:eastAsia="sk-SK"/>
        </w:rPr>
        <w:t>rității Publice de înființare a parcului industrial privind înființarea Administratorului parcului industrial, respectiv aprobarea  Actului constitutiv; Hotărârea privind aprobarea Regulamantului de organizare și funcționare a parcului industrial;</w:t>
      </w:r>
    </w:p>
    <w:p w14:paraId="7527252E" w14:textId="7891F34D" w:rsidR="00E56898" w:rsidRPr="00E56898" w:rsidRDefault="00E56898" w:rsidP="00E56898">
      <w:pPr>
        <w:widowControl w:val="0"/>
        <w:numPr>
          <w:ilvl w:val="0"/>
          <w:numId w:val="25"/>
        </w:numPr>
        <w:autoSpaceDE w:val="0"/>
        <w:autoSpaceDN w:val="0"/>
        <w:adjustRightInd w:val="0"/>
        <w:contextualSpacing/>
        <w:jc w:val="both"/>
        <w:rPr>
          <w:rFonts w:cs="Calibri"/>
          <w:iCs/>
          <w:noProof/>
          <w:lang w:eastAsia="sk-SK"/>
        </w:rPr>
      </w:pPr>
      <w:r w:rsidRPr="00F43A48">
        <w:rPr>
          <w:rFonts w:cs="Calibri"/>
          <w:iCs/>
          <w:noProof/>
          <w:lang w:eastAsia="sk-SK"/>
        </w:rPr>
        <w:t xml:space="preserve">Mentionati dacă </w:t>
      </w:r>
      <w:r w:rsidR="00E414F4">
        <w:rPr>
          <w:rFonts w:cs="Calibri"/>
          <w:iCs/>
          <w:noProof/>
          <w:lang w:eastAsia="sk-SK"/>
        </w:rPr>
        <w:t>s</w:t>
      </w:r>
      <w:r w:rsidR="00E414F4" w:rsidRPr="00E414F4">
        <w:rPr>
          <w:rFonts w:cs="Calibri"/>
          <w:iCs/>
          <w:noProof/>
          <w:lang w:eastAsia="sk-SK"/>
        </w:rPr>
        <w:t>olicitantul/</w:t>
      </w:r>
      <w:r w:rsidR="00E414F4">
        <w:rPr>
          <w:rFonts w:cs="Calibri"/>
          <w:iCs/>
          <w:noProof/>
          <w:lang w:eastAsia="sk-SK"/>
        </w:rPr>
        <w:t>l</w:t>
      </w:r>
      <w:r w:rsidR="00E414F4" w:rsidRPr="00E414F4">
        <w:rPr>
          <w:rFonts w:cs="Calibri"/>
          <w:iCs/>
          <w:noProof/>
          <w:lang w:eastAsia="sk-SK"/>
        </w:rPr>
        <w:t>iderul de parteneriat/fiecare dintre parteneri, în sensul Regulamentului (UE) nr. 651/2014 al Comisiei Europene din 17 iunie 2014 de declarare a anumitor categorii de ajutoare compatibile cu piața internă în aplicarea articolelor 107 și 108 din tratat, cu modificările şi completările ulterioare și în sensul Regulamentului (UE) nr. 2023/2831 din 13 decembrie 2023 privind aplicarea articolelor 107 și 108 din Tratatul privind funcționarea Uniunii Europene ajutoarelor de minimis, au beneficiat de ajutoare de stat / ajutoare de minimis în ultimii 3 ani fiscali</w:t>
      </w:r>
      <w:r w:rsidR="00E414F4">
        <w:rPr>
          <w:rFonts w:cs="Calibri"/>
          <w:iCs/>
          <w:noProof/>
          <w:lang w:eastAsia="sk-SK"/>
        </w:rPr>
        <w:t>.</w:t>
      </w:r>
    </w:p>
    <w:p w14:paraId="79CA57A2" w14:textId="77777777" w:rsidR="00E56898" w:rsidRPr="00E56898" w:rsidRDefault="00E56898" w:rsidP="00E56898">
      <w:pPr>
        <w:widowControl w:val="0"/>
        <w:autoSpaceDE w:val="0"/>
        <w:autoSpaceDN w:val="0"/>
        <w:adjustRightInd w:val="0"/>
        <w:ind w:left="720"/>
        <w:jc w:val="both"/>
        <w:rPr>
          <w:rFonts w:cs="Calibri"/>
          <w:iCs/>
          <w:noProof/>
          <w:lang w:eastAsia="sk-SK"/>
        </w:rPr>
      </w:pPr>
    </w:p>
    <w:tbl>
      <w:tblPr>
        <w:tblStyle w:val="GridTable1Light-Accent11"/>
        <w:tblW w:w="9180" w:type="dxa"/>
        <w:tblInd w:w="445" w:type="dxa"/>
        <w:tblLayout w:type="fixed"/>
        <w:tblLook w:val="04A0" w:firstRow="1" w:lastRow="0" w:firstColumn="1" w:lastColumn="0" w:noHBand="0" w:noVBand="1"/>
      </w:tblPr>
      <w:tblGrid>
        <w:gridCol w:w="1620"/>
        <w:gridCol w:w="2340"/>
        <w:gridCol w:w="2430"/>
        <w:gridCol w:w="2790"/>
      </w:tblGrid>
      <w:tr w:rsidR="00E56898" w:rsidRPr="00E56898" w14:paraId="13CD009E" w14:textId="77777777" w:rsidTr="006F19C0">
        <w:trPr>
          <w:cnfStyle w:val="100000000000" w:firstRow="1" w:lastRow="0" w:firstColumn="0" w:lastColumn="0" w:oddVBand="0" w:evenVBand="0" w:oddHBand="0"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1620" w:type="dxa"/>
            <w:shd w:val="clear" w:color="auto" w:fill="DEEAF6"/>
          </w:tcPr>
          <w:p w14:paraId="6290E0DA" w14:textId="77777777" w:rsidR="00E56898" w:rsidRPr="00E56898" w:rsidRDefault="00E56898" w:rsidP="00E56898">
            <w:pPr>
              <w:widowControl w:val="0"/>
              <w:autoSpaceDE w:val="0"/>
              <w:autoSpaceDN w:val="0"/>
              <w:adjustRightInd w:val="0"/>
              <w:jc w:val="center"/>
              <w:rPr>
                <w:rFonts w:cs="Calibri"/>
                <w:iCs/>
                <w:noProof/>
                <w:lang w:eastAsia="sk-SK"/>
              </w:rPr>
            </w:pPr>
            <w:r w:rsidRPr="00E56898">
              <w:rPr>
                <w:rFonts w:cs="Calibri"/>
                <w:b w:val="0"/>
                <w:bCs w:val="0"/>
                <w:iCs/>
                <w:noProof/>
                <w:lang w:eastAsia="sk-SK"/>
              </w:rPr>
              <w:t>Data acordării ajutorului</w:t>
            </w:r>
          </w:p>
        </w:tc>
        <w:tc>
          <w:tcPr>
            <w:tcW w:w="2340" w:type="dxa"/>
            <w:shd w:val="clear" w:color="auto" w:fill="DEEAF6"/>
          </w:tcPr>
          <w:p w14:paraId="6B0F06E6" w14:textId="77777777" w:rsidR="00E56898" w:rsidRPr="00E56898" w:rsidRDefault="00E56898" w:rsidP="00E56898">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Calibri"/>
                <w:iCs/>
                <w:noProof/>
                <w:lang w:eastAsia="sk-SK"/>
              </w:rPr>
            </w:pPr>
            <w:r w:rsidRPr="00E56898">
              <w:rPr>
                <w:rFonts w:cs="Calibri"/>
                <w:b w:val="0"/>
                <w:bCs w:val="0"/>
                <w:iCs/>
                <w:noProof/>
                <w:lang w:eastAsia="sk-SK"/>
              </w:rPr>
              <w:t>Valoarea ajutorului (EUR)</w:t>
            </w:r>
          </w:p>
        </w:tc>
        <w:tc>
          <w:tcPr>
            <w:tcW w:w="2430" w:type="dxa"/>
            <w:shd w:val="clear" w:color="auto" w:fill="DEEAF6"/>
          </w:tcPr>
          <w:p w14:paraId="3A88A17D" w14:textId="77777777" w:rsidR="00E56898" w:rsidRPr="00E56898" w:rsidRDefault="00E56898" w:rsidP="00E56898">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Calibri"/>
                <w:iCs/>
                <w:noProof/>
                <w:lang w:eastAsia="sk-SK"/>
              </w:rPr>
            </w:pPr>
            <w:r w:rsidRPr="00E56898">
              <w:rPr>
                <w:rFonts w:cs="Calibri"/>
                <w:b w:val="0"/>
                <w:bCs w:val="0"/>
                <w:iCs/>
                <w:noProof/>
                <w:lang w:eastAsia="sk-SK"/>
              </w:rPr>
              <w:t>Furnizorul ajutorului</w:t>
            </w:r>
          </w:p>
        </w:tc>
        <w:tc>
          <w:tcPr>
            <w:tcW w:w="2790" w:type="dxa"/>
            <w:shd w:val="clear" w:color="auto" w:fill="DEEAF6"/>
          </w:tcPr>
          <w:p w14:paraId="26A7FCAC" w14:textId="77777777" w:rsidR="00E56898" w:rsidRPr="00E56898" w:rsidRDefault="00E56898" w:rsidP="00E56898">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Calibri"/>
                <w:iCs/>
                <w:noProof/>
                <w:lang w:eastAsia="sk-SK"/>
              </w:rPr>
            </w:pPr>
            <w:r w:rsidRPr="00E56898">
              <w:rPr>
                <w:rFonts w:cs="Calibri"/>
                <w:b w:val="0"/>
                <w:bCs w:val="0"/>
                <w:iCs/>
                <w:noProof/>
                <w:lang w:eastAsia="sk-SK"/>
              </w:rPr>
              <w:t>Forma ajutorului,</w:t>
            </w:r>
          </w:p>
          <w:p w14:paraId="1595182C" w14:textId="77777777" w:rsidR="00E56898" w:rsidRPr="00E56898" w:rsidRDefault="00E56898" w:rsidP="00E56898">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Calibri"/>
                <w:iCs/>
                <w:noProof/>
                <w:lang w:eastAsia="sk-SK"/>
              </w:rPr>
            </w:pPr>
            <w:r w:rsidRPr="00E56898">
              <w:rPr>
                <w:rFonts w:cs="Calibri"/>
                <w:b w:val="0"/>
                <w:bCs w:val="0"/>
                <w:iCs/>
                <w:noProof/>
                <w:lang w:eastAsia="sk-SK"/>
              </w:rPr>
              <w:t>costuri finanțate</w:t>
            </w:r>
          </w:p>
        </w:tc>
      </w:tr>
      <w:tr w:rsidR="00E56898" w:rsidRPr="00E56898" w14:paraId="51B8E2CD" w14:textId="77777777" w:rsidTr="006F19C0">
        <w:trPr>
          <w:trHeight w:val="294"/>
        </w:trPr>
        <w:tc>
          <w:tcPr>
            <w:cnfStyle w:val="001000000000" w:firstRow="0" w:lastRow="0" w:firstColumn="1" w:lastColumn="0" w:oddVBand="0" w:evenVBand="0" w:oddHBand="0" w:evenHBand="0" w:firstRowFirstColumn="0" w:firstRowLastColumn="0" w:lastRowFirstColumn="0" w:lastRowLastColumn="0"/>
            <w:tcW w:w="1620" w:type="dxa"/>
          </w:tcPr>
          <w:p w14:paraId="3A9D5C74" w14:textId="77777777" w:rsidR="00E56898" w:rsidRPr="00E56898" w:rsidRDefault="00E56898" w:rsidP="00812B31">
            <w:pPr>
              <w:widowControl w:val="0"/>
              <w:autoSpaceDE w:val="0"/>
              <w:autoSpaceDN w:val="0"/>
              <w:adjustRightInd w:val="0"/>
              <w:rPr>
                <w:rFonts w:cs="Calibri"/>
                <w:b w:val="0"/>
                <w:bCs w:val="0"/>
                <w:iCs/>
                <w:noProof/>
                <w:lang w:eastAsia="sk-SK"/>
              </w:rPr>
            </w:pPr>
            <w:r w:rsidRPr="00E56898">
              <w:rPr>
                <w:rFonts w:cs="Calibri"/>
                <w:b w:val="0"/>
                <w:bCs w:val="0"/>
                <w:iCs/>
                <w:noProof/>
                <w:lang w:eastAsia="sk-SK"/>
              </w:rPr>
              <w:t>Data</w:t>
            </w:r>
          </w:p>
        </w:tc>
        <w:tc>
          <w:tcPr>
            <w:tcW w:w="2340" w:type="dxa"/>
          </w:tcPr>
          <w:p w14:paraId="41F0AAAD" w14:textId="77777777" w:rsidR="00E56898" w:rsidRPr="00E56898" w:rsidRDefault="00E56898" w:rsidP="00812B31">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iCs/>
                <w:noProof/>
                <w:lang w:eastAsia="sk-SK"/>
              </w:rPr>
            </w:pPr>
            <w:r w:rsidRPr="00E56898">
              <w:rPr>
                <w:rFonts w:cs="Calibri"/>
                <w:iCs/>
                <w:noProof/>
                <w:lang w:eastAsia="sk-SK"/>
              </w:rPr>
              <w:t>Valoarea</w:t>
            </w:r>
          </w:p>
        </w:tc>
        <w:tc>
          <w:tcPr>
            <w:tcW w:w="2430" w:type="dxa"/>
          </w:tcPr>
          <w:p w14:paraId="48D09533" w14:textId="77777777" w:rsidR="00E56898" w:rsidRPr="00E56898" w:rsidRDefault="00E56898" w:rsidP="00E5689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iCs/>
                <w:noProof/>
                <w:lang w:eastAsia="sk-SK"/>
              </w:rPr>
            </w:pPr>
            <w:r w:rsidRPr="00E56898">
              <w:rPr>
                <w:rFonts w:cs="Calibri"/>
                <w:iCs/>
                <w:noProof/>
                <w:lang w:eastAsia="sk-SK"/>
              </w:rPr>
              <w:t>Denumirea</w:t>
            </w:r>
          </w:p>
        </w:tc>
        <w:tc>
          <w:tcPr>
            <w:tcW w:w="2790" w:type="dxa"/>
          </w:tcPr>
          <w:p w14:paraId="04F8A404" w14:textId="77777777" w:rsidR="00E56898" w:rsidRPr="00E56898" w:rsidRDefault="00E56898" w:rsidP="00E5689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iCs/>
                <w:noProof/>
                <w:lang w:eastAsia="sk-SK"/>
              </w:rPr>
            </w:pPr>
            <w:r w:rsidRPr="00E56898">
              <w:rPr>
                <w:rFonts w:cs="Calibri"/>
                <w:iCs/>
                <w:noProof/>
                <w:lang w:eastAsia="sk-SK"/>
              </w:rPr>
              <w:t>Detalii</w:t>
            </w:r>
          </w:p>
        </w:tc>
      </w:tr>
      <w:tr w:rsidR="00E56898" w:rsidRPr="00E56898" w14:paraId="2C738201" w14:textId="77777777" w:rsidTr="006F19C0">
        <w:trPr>
          <w:trHeight w:val="283"/>
        </w:trPr>
        <w:tc>
          <w:tcPr>
            <w:cnfStyle w:val="001000000000" w:firstRow="0" w:lastRow="0" w:firstColumn="1" w:lastColumn="0" w:oddVBand="0" w:evenVBand="0" w:oddHBand="0" w:evenHBand="0" w:firstRowFirstColumn="0" w:firstRowLastColumn="0" w:lastRowFirstColumn="0" w:lastRowLastColumn="0"/>
            <w:tcW w:w="1620" w:type="dxa"/>
          </w:tcPr>
          <w:p w14:paraId="3CE1B8E6" w14:textId="77777777" w:rsidR="00E56898" w:rsidRPr="00E56898" w:rsidRDefault="00E56898" w:rsidP="00E56898">
            <w:pPr>
              <w:widowControl w:val="0"/>
              <w:autoSpaceDE w:val="0"/>
              <w:autoSpaceDN w:val="0"/>
              <w:adjustRightInd w:val="0"/>
              <w:jc w:val="center"/>
              <w:rPr>
                <w:rFonts w:cs="Calibri"/>
                <w:b w:val="0"/>
                <w:bCs w:val="0"/>
                <w:iCs/>
                <w:noProof/>
                <w:lang w:eastAsia="sk-SK"/>
              </w:rPr>
            </w:pPr>
          </w:p>
        </w:tc>
        <w:tc>
          <w:tcPr>
            <w:tcW w:w="2340" w:type="dxa"/>
          </w:tcPr>
          <w:p w14:paraId="3A7F3502" w14:textId="77777777" w:rsidR="00E56898" w:rsidRPr="00E56898" w:rsidRDefault="00E56898" w:rsidP="00E5689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Calibri"/>
                <w:iCs/>
                <w:noProof/>
                <w:lang w:eastAsia="sk-SK"/>
              </w:rPr>
            </w:pPr>
          </w:p>
        </w:tc>
        <w:tc>
          <w:tcPr>
            <w:tcW w:w="2430" w:type="dxa"/>
          </w:tcPr>
          <w:p w14:paraId="3D216551" w14:textId="77777777" w:rsidR="00E56898" w:rsidRPr="00E56898" w:rsidRDefault="00E56898" w:rsidP="00E5689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iCs/>
                <w:noProof/>
                <w:lang w:eastAsia="sk-SK"/>
              </w:rPr>
            </w:pPr>
          </w:p>
        </w:tc>
        <w:tc>
          <w:tcPr>
            <w:tcW w:w="2790" w:type="dxa"/>
          </w:tcPr>
          <w:p w14:paraId="4538BB3A" w14:textId="77777777" w:rsidR="00E56898" w:rsidRPr="00E56898" w:rsidRDefault="00E56898" w:rsidP="00E5689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iCs/>
                <w:noProof/>
                <w:lang w:eastAsia="sk-SK"/>
              </w:rPr>
            </w:pPr>
          </w:p>
        </w:tc>
      </w:tr>
    </w:tbl>
    <w:p w14:paraId="664F2359" w14:textId="77777777" w:rsidR="00E56898" w:rsidRPr="00E56898" w:rsidRDefault="00E56898" w:rsidP="00E56898">
      <w:pPr>
        <w:widowControl w:val="0"/>
        <w:autoSpaceDE w:val="0"/>
        <w:autoSpaceDN w:val="0"/>
        <w:adjustRightInd w:val="0"/>
        <w:jc w:val="both"/>
        <w:rPr>
          <w:rFonts w:cs="Calibri"/>
          <w:iCs/>
          <w:noProof/>
          <w:lang w:eastAsia="sk-SK"/>
        </w:rPr>
      </w:pPr>
      <w:bookmarkStart w:id="2" w:name="_Toc512246012"/>
    </w:p>
    <w:p w14:paraId="050BF603" w14:textId="77777777" w:rsidR="00E56898" w:rsidRPr="00E56898" w:rsidRDefault="00E56898" w:rsidP="00E56898">
      <w:pPr>
        <w:widowControl w:val="0"/>
        <w:numPr>
          <w:ilvl w:val="0"/>
          <w:numId w:val="26"/>
        </w:numPr>
        <w:autoSpaceDE w:val="0"/>
        <w:autoSpaceDN w:val="0"/>
        <w:adjustRightInd w:val="0"/>
        <w:contextualSpacing/>
        <w:jc w:val="both"/>
        <w:rPr>
          <w:rFonts w:cs="Calibri"/>
          <w:iCs/>
          <w:noProof/>
          <w:lang w:eastAsia="sk-SK"/>
        </w:rPr>
      </w:pPr>
      <w:r w:rsidRPr="00E56898">
        <w:rPr>
          <w:rFonts w:cs="Calibri"/>
          <w:iCs/>
          <w:noProof/>
          <w:lang w:eastAsia="sk-SK"/>
        </w:rPr>
        <w:t>Dacă este cazul, prezentati istoricul activităților prestate de administratorul parcului industrial (domeniul de activitate); detaliatii serviciile prestate de administratorul parcului industrial până la momentul depunerii cererii de finantare;</w:t>
      </w:r>
    </w:p>
    <w:p w14:paraId="36E97B0D" w14:textId="77777777" w:rsidR="00E56898" w:rsidRPr="00E56898" w:rsidRDefault="00E56898" w:rsidP="00E56898">
      <w:pPr>
        <w:widowControl w:val="0"/>
        <w:numPr>
          <w:ilvl w:val="0"/>
          <w:numId w:val="26"/>
        </w:numPr>
        <w:autoSpaceDE w:val="0"/>
        <w:autoSpaceDN w:val="0"/>
        <w:adjustRightInd w:val="0"/>
        <w:contextualSpacing/>
        <w:jc w:val="both"/>
        <w:rPr>
          <w:rFonts w:cs="Calibri"/>
          <w:iCs/>
          <w:noProof/>
          <w:lang w:eastAsia="sk-SK"/>
        </w:rPr>
      </w:pPr>
      <w:r w:rsidRPr="00E56898">
        <w:rPr>
          <w:rFonts w:cs="Calibri"/>
          <w:iCs/>
          <w:noProof/>
          <w:lang w:eastAsia="sk-SK"/>
        </w:rPr>
        <w:t xml:space="preserve">Prezentați capacitatea echipei de a implementa proiectul și de a administra parcul industrial, ex: </w:t>
      </w:r>
    </w:p>
    <w:p w14:paraId="362270C6" w14:textId="77777777" w:rsidR="00E56898" w:rsidRPr="00E56898" w:rsidRDefault="00E56898" w:rsidP="00E56898">
      <w:pPr>
        <w:widowControl w:val="0"/>
        <w:numPr>
          <w:ilvl w:val="0"/>
          <w:numId w:val="22"/>
        </w:numPr>
        <w:autoSpaceDE w:val="0"/>
        <w:autoSpaceDN w:val="0"/>
        <w:adjustRightInd w:val="0"/>
        <w:contextualSpacing/>
        <w:jc w:val="both"/>
        <w:rPr>
          <w:rFonts w:cs="Calibri"/>
          <w:iCs/>
          <w:noProof/>
          <w:lang w:eastAsia="sk-SK"/>
        </w:rPr>
      </w:pPr>
      <w:r w:rsidRPr="00E56898">
        <w:rPr>
          <w:rFonts w:cs="Calibri"/>
          <w:iCs/>
          <w:noProof/>
          <w:lang w:eastAsia="sk-SK"/>
        </w:rPr>
        <w:t>experiență în dezvoltarea și/sau gestionarea unui parc industrial sau structuri similare, respectiv derularea de programelor de dezvoltare urbană;</w:t>
      </w:r>
    </w:p>
    <w:p w14:paraId="624D279B" w14:textId="77777777" w:rsidR="00E56898" w:rsidRPr="00E56898" w:rsidRDefault="00E56898" w:rsidP="00E56898">
      <w:pPr>
        <w:widowControl w:val="0"/>
        <w:numPr>
          <w:ilvl w:val="0"/>
          <w:numId w:val="22"/>
        </w:numPr>
        <w:autoSpaceDE w:val="0"/>
        <w:autoSpaceDN w:val="0"/>
        <w:adjustRightInd w:val="0"/>
        <w:contextualSpacing/>
        <w:jc w:val="both"/>
        <w:rPr>
          <w:rFonts w:cs="Calibri"/>
          <w:iCs/>
          <w:noProof/>
          <w:lang w:eastAsia="sk-SK"/>
        </w:rPr>
      </w:pPr>
      <w:r w:rsidRPr="00E56898">
        <w:rPr>
          <w:rFonts w:cs="Calibri"/>
          <w:iCs/>
          <w:noProof/>
          <w:lang w:eastAsia="sk-SK"/>
        </w:rPr>
        <w:t>experiența anterioară în derularea proiectelor cu finanțare publică;</w:t>
      </w:r>
    </w:p>
    <w:p w14:paraId="44F550AE" w14:textId="77777777" w:rsidR="00E56898" w:rsidRPr="00E56898" w:rsidRDefault="00E56898" w:rsidP="00E56898">
      <w:pPr>
        <w:widowControl w:val="0"/>
        <w:numPr>
          <w:ilvl w:val="0"/>
          <w:numId w:val="22"/>
        </w:numPr>
        <w:autoSpaceDE w:val="0"/>
        <w:autoSpaceDN w:val="0"/>
        <w:adjustRightInd w:val="0"/>
        <w:contextualSpacing/>
        <w:jc w:val="both"/>
        <w:rPr>
          <w:rFonts w:cs="Calibri"/>
          <w:iCs/>
          <w:noProof/>
          <w:lang w:eastAsia="sk-SK"/>
        </w:rPr>
      </w:pPr>
      <w:r w:rsidRPr="00E56898">
        <w:rPr>
          <w:rFonts w:cs="Calibri"/>
          <w:iCs/>
          <w:noProof/>
          <w:lang w:eastAsia="sk-SK"/>
        </w:rPr>
        <w:t>experientă în atragerea de surse de finanțare de la orice instituție de credit, de la investitori privați, de la organisme care acordă granturi nerambursabile, în scopul finanțării ori cofinanțării, după caz, a oricăror proiecte investiționale de întreținere și/sau dezvoltare și/sau retehnologizare a infrastructurii parcului industrial</w:t>
      </w:r>
    </w:p>
    <w:p w14:paraId="12250838" w14:textId="77777777" w:rsidR="00E56898" w:rsidRPr="00E56898" w:rsidRDefault="00E56898" w:rsidP="00E56898">
      <w:pPr>
        <w:widowControl w:val="0"/>
        <w:numPr>
          <w:ilvl w:val="0"/>
          <w:numId w:val="22"/>
        </w:numPr>
        <w:autoSpaceDE w:val="0"/>
        <w:autoSpaceDN w:val="0"/>
        <w:adjustRightInd w:val="0"/>
        <w:contextualSpacing/>
        <w:jc w:val="both"/>
        <w:rPr>
          <w:rFonts w:cs="Calibri"/>
          <w:iCs/>
          <w:noProof/>
          <w:lang w:eastAsia="sk-SK"/>
        </w:rPr>
      </w:pPr>
      <w:r w:rsidRPr="00E56898">
        <w:rPr>
          <w:rFonts w:cs="Calibri"/>
          <w:iCs/>
          <w:noProof/>
          <w:lang w:eastAsia="sk-SK"/>
        </w:rPr>
        <w:t>experiență în mediul privat, în regiune, cunoaște mediul antreprenorial, în mediul universitar; capacitatea de a favoriza și dezvolta o bună relaţionare a parcului industrial cu autorităţile publice locale, unităţile bancare, institutele de cercetare, instituţiile de învăţământ și unităţile economice din aria geografică de amplasare a acestuia;</w:t>
      </w:r>
    </w:p>
    <w:p w14:paraId="31B8FA20" w14:textId="77777777" w:rsidR="00E56898" w:rsidRPr="00E56898" w:rsidRDefault="00E56898" w:rsidP="00E56898">
      <w:pPr>
        <w:widowControl w:val="0"/>
        <w:numPr>
          <w:ilvl w:val="0"/>
          <w:numId w:val="22"/>
        </w:numPr>
        <w:autoSpaceDE w:val="0"/>
        <w:autoSpaceDN w:val="0"/>
        <w:adjustRightInd w:val="0"/>
        <w:contextualSpacing/>
        <w:jc w:val="both"/>
        <w:rPr>
          <w:rFonts w:cs="Calibri"/>
          <w:iCs/>
          <w:noProof/>
          <w:lang w:eastAsia="sk-SK"/>
        </w:rPr>
      </w:pPr>
      <w:r w:rsidRPr="00E56898">
        <w:rPr>
          <w:rFonts w:cs="Calibri"/>
          <w:iCs/>
          <w:noProof/>
          <w:lang w:eastAsia="sk-SK"/>
        </w:rPr>
        <w:t>experienţă  în ceea ce priveşte cunoaşterea mediului de afaceri din aria geografică de amplasare a parcului industrial;</w:t>
      </w:r>
    </w:p>
    <w:p w14:paraId="206076CB" w14:textId="77777777" w:rsidR="00E56898" w:rsidRPr="00E56898" w:rsidRDefault="00E56898" w:rsidP="00E56898">
      <w:pPr>
        <w:widowControl w:val="0"/>
        <w:numPr>
          <w:ilvl w:val="0"/>
          <w:numId w:val="22"/>
        </w:numPr>
        <w:autoSpaceDE w:val="0"/>
        <w:autoSpaceDN w:val="0"/>
        <w:adjustRightInd w:val="0"/>
        <w:contextualSpacing/>
        <w:jc w:val="both"/>
        <w:rPr>
          <w:rFonts w:cs="Calibri"/>
          <w:iCs/>
          <w:noProof/>
          <w:lang w:eastAsia="sk-SK"/>
        </w:rPr>
      </w:pPr>
      <w:r w:rsidRPr="00E56898">
        <w:rPr>
          <w:rFonts w:cs="Calibri"/>
          <w:iCs/>
          <w:noProof/>
          <w:lang w:eastAsia="sk-SK"/>
        </w:rPr>
        <w:t xml:space="preserve">personal calificat, cu experienţă în domeniul juridic, contabil, financiar, în managementul afacerilor,  capabili să ofere firmelor rezidente consultanţă și alte servicii de dezvoltare a </w:t>
      </w:r>
      <w:r w:rsidRPr="00E56898">
        <w:rPr>
          <w:rFonts w:cs="Calibri"/>
          <w:iCs/>
          <w:noProof/>
          <w:lang w:eastAsia="sk-SK"/>
        </w:rPr>
        <w:lastRenderedPageBreak/>
        <w:t>afacerilor;</w:t>
      </w:r>
    </w:p>
    <w:p w14:paraId="2FBA0311" w14:textId="1C887796" w:rsidR="00E56898" w:rsidRPr="00E56898" w:rsidRDefault="00566E40" w:rsidP="00E56898">
      <w:pPr>
        <w:widowControl w:val="0"/>
        <w:autoSpaceDE w:val="0"/>
        <w:autoSpaceDN w:val="0"/>
        <w:adjustRightInd w:val="0"/>
        <w:ind w:left="720"/>
        <w:contextualSpacing/>
        <w:jc w:val="both"/>
        <w:rPr>
          <w:rFonts w:cs="Calibri"/>
          <w:iCs/>
          <w:noProof/>
          <w:lang w:eastAsia="sk-SK"/>
        </w:rPr>
      </w:pPr>
      <w:r>
        <w:rPr>
          <w:rFonts w:cs="Calibri"/>
          <w:iCs/>
          <w:noProof/>
          <w:lang w:eastAsia="sk-SK"/>
        </w:rPr>
        <w:t>După</w:t>
      </w:r>
      <w:r w:rsidR="00292D13">
        <w:rPr>
          <w:rFonts w:cs="Calibri"/>
          <w:iCs/>
          <w:noProof/>
          <w:lang w:eastAsia="sk-SK"/>
        </w:rPr>
        <w:t xml:space="preserve"> caz, s</w:t>
      </w:r>
      <w:r w:rsidR="00E56898" w:rsidRPr="00E56898">
        <w:rPr>
          <w:rFonts w:cs="Calibri"/>
          <w:iCs/>
          <w:noProof/>
          <w:lang w:eastAsia="sk-SK"/>
        </w:rPr>
        <w:t xml:space="preserve">e vor detalia resursele umane ale administratorului parcului industrial, respectiv personalul propus de </w:t>
      </w:r>
      <w:r w:rsidR="00292D13">
        <w:rPr>
          <w:rFonts w:cs="Calibri"/>
          <w:iCs/>
          <w:noProof/>
          <w:lang w:eastAsia="sk-SK"/>
        </w:rPr>
        <w:t>UAT</w:t>
      </w:r>
      <w:r w:rsidR="00E56898" w:rsidRPr="00E56898">
        <w:rPr>
          <w:rFonts w:cs="Calibri"/>
          <w:iCs/>
          <w:noProof/>
          <w:lang w:eastAsia="sk-SK"/>
        </w:rPr>
        <w:t xml:space="preserve"> pentru a desfășura activități (studiile, experienta si competentele personalului), serviciile prestate de acestia în activitatea parcului. În vederea susținerii celor prezentate, se vor anexa: contract de munca/ colaborare, diplome, curriculum vitae, fisa postului;</w:t>
      </w:r>
    </w:p>
    <w:p w14:paraId="0E147B4B" w14:textId="77777777" w:rsidR="00E56898" w:rsidRPr="00E56898" w:rsidRDefault="00E56898" w:rsidP="00E56898">
      <w:pPr>
        <w:widowControl w:val="0"/>
        <w:autoSpaceDE w:val="0"/>
        <w:autoSpaceDN w:val="0"/>
        <w:adjustRightInd w:val="0"/>
        <w:ind w:left="720"/>
        <w:contextualSpacing/>
        <w:jc w:val="both"/>
        <w:rPr>
          <w:rFonts w:cs="Calibri"/>
          <w:iCs/>
          <w:noProof/>
          <w:lang w:eastAsia="sk-SK"/>
        </w:rPr>
      </w:pPr>
    </w:p>
    <w:p w14:paraId="78B1983A" w14:textId="1A36F87B" w:rsidR="00503BE1" w:rsidRPr="00554C9B" w:rsidRDefault="00554C9B" w:rsidP="00EF29F6">
      <w:pPr>
        <w:pStyle w:val="Heading1"/>
        <w:jc w:val="both"/>
        <w:rPr>
          <w:rFonts w:ascii="Aptos Display" w:hAnsi="Aptos Display"/>
          <w:b/>
          <w:bCs/>
          <w:color w:val="auto"/>
          <w:sz w:val="24"/>
          <w:szCs w:val="24"/>
        </w:rPr>
      </w:pPr>
      <w:bookmarkStart w:id="3" w:name="_Toc430532510"/>
      <w:bookmarkStart w:id="4" w:name="_Toc213921125"/>
      <w:bookmarkEnd w:id="2"/>
      <w:bookmarkEnd w:id="3"/>
      <w:r w:rsidRPr="00554C9B">
        <w:rPr>
          <w:rFonts w:ascii="Aptos Display" w:hAnsi="Aptos Display"/>
          <w:b/>
          <w:bCs/>
          <w:color w:val="auto"/>
          <w:sz w:val="24"/>
          <w:szCs w:val="24"/>
        </w:rPr>
        <w:t>PROIECTUL</w:t>
      </w:r>
      <w:bookmarkEnd w:id="4"/>
    </w:p>
    <w:p w14:paraId="2102B02D" w14:textId="77777777" w:rsidR="00DA097D" w:rsidRDefault="00DA097D" w:rsidP="00EF29F6">
      <w:pPr>
        <w:spacing w:before="120" w:after="120"/>
        <w:ind w:left="720"/>
        <w:jc w:val="both"/>
        <w:rPr>
          <w:rFonts w:ascii="Aptos Display" w:eastAsiaTheme="minorHAnsi" w:hAnsi="Aptos Display" w:cstheme="minorBidi"/>
          <w:i/>
          <w:sz w:val="24"/>
          <w:szCs w:val="24"/>
        </w:rPr>
      </w:pPr>
      <w:bookmarkStart w:id="5" w:name="_Toc430679440"/>
      <w:bookmarkStart w:id="6" w:name="_Toc446498553"/>
      <w:r w:rsidRPr="00AD6ECE">
        <w:rPr>
          <w:rFonts w:ascii="Aptos Display" w:eastAsiaTheme="minorHAnsi" w:hAnsi="Aptos Display" w:cstheme="minorBidi"/>
          <w:i/>
          <w:sz w:val="24"/>
          <w:szCs w:val="24"/>
        </w:rPr>
        <w:t>Includeți cel puțin următoarele elemente:</w:t>
      </w:r>
    </w:p>
    <w:p w14:paraId="2A0CFB3F" w14:textId="77777777" w:rsidR="00F4208B" w:rsidRPr="00E56898" w:rsidRDefault="00F4208B" w:rsidP="00F4208B">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Justificarea necesității unui parc industrial.</w:t>
      </w:r>
    </w:p>
    <w:p w14:paraId="4F0F78C0" w14:textId="77777777" w:rsidR="00F4208B" w:rsidRPr="00E56898" w:rsidRDefault="00F4208B" w:rsidP="00F4208B">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Contextul economic și infrastructural al regiunii.</w:t>
      </w:r>
    </w:p>
    <w:p w14:paraId="1F9847ED" w14:textId="77777777" w:rsidR="00F4208B" w:rsidRPr="00E56898" w:rsidRDefault="00F4208B" w:rsidP="00F4208B">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Descrierea principalelor scopuri: atragerea de investiții, crearea de locuri de muncă, dezvoltarea infrastructurii, etc.</w:t>
      </w:r>
    </w:p>
    <w:p w14:paraId="300C1156" w14:textId="77777777" w:rsidR="00F4208B" w:rsidRPr="00E56898" w:rsidRDefault="00F4208B" w:rsidP="00F4208B">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Prezentați metodologiile utilizate pentru dezvoltarea planului: Metodele de cercetare, analiza pieței și consultarea părților interesate.</w:t>
      </w:r>
    </w:p>
    <w:p w14:paraId="039445E6" w14:textId="77777777" w:rsidR="00F4208B" w:rsidRPr="00AD6ECE" w:rsidRDefault="00F4208B" w:rsidP="00EF29F6">
      <w:pPr>
        <w:spacing w:before="120" w:after="120"/>
        <w:ind w:left="720"/>
        <w:jc w:val="both"/>
        <w:rPr>
          <w:rFonts w:ascii="Aptos Display" w:eastAsiaTheme="minorHAnsi" w:hAnsi="Aptos Display" w:cstheme="minorBidi"/>
          <w:i/>
          <w:sz w:val="24"/>
          <w:szCs w:val="24"/>
        </w:rPr>
      </w:pPr>
    </w:p>
    <w:p w14:paraId="4B61F110" w14:textId="2D78BCD3" w:rsidR="00A052E9" w:rsidRPr="00554C9B" w:rsidRDefault="00A052E9" w:rsidP="00EF29F6">
      <w:pPr>
        <w:pStyle w:val="Heading2"/>
        <w:jc w:val="both"/>
        <w:rPr>
          <w:rFonts w:ascii="Aptos Display" w:eastAsiaTheme="minorHAnsi" w:hAnsi="Aptos Display"/>
          <w:b/>
          <w:bCs/>
          <w:color w:val="auto"/>
          <w:sz w:val="24"/>
          <w:szCs w:val="24"/>
        </w:rPr>
      </w:pPr>
      <w:bookmarkStart w:id="7" w:name="_Toc213921126"/>
      <w:r w:rsidRPr="00554C9B">
        <w:rPr>
          <w:rFonts w:ascii="Aptos Display" w:hAnsi="Aptos Display"/>
          <w:b/>
          <w:bCs/>
          <w:color w:val="auto"/>
          <w:sz w:val="24"/>
          <w:szCs w:val="24"/>
        </w:rPr>
        <w:t>Domeniul</w:t>
      </w:r>
      <w:r w:rsidRPr="00554C9B">
        <w:rPr>
          <w:rFonts w:ascii="Aptos Display" w:eastAsiaTheme="minorHAnsi" w:hAnsi="Aptos Display"/>
          <w:b/>
          <w:bCs/>
          <w:color w:val="auto"/>
          <w:sz w:val="24"/>
          <w:szCs w:val="24"/>
        </w:rPr>
        <w:t xml:space="preserve"> de activitate</w:t>
      </w:r>
      <w:bookmarkEnd w:id="7"/>
    </w:p>
    <w:p w14:paraId="626CD20D" w14:textId="66DF60C1" w:rsidR="00A052E9"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domeniul de activitate în care se realizează proiect</w:t>
      </w:r>
      <w:r w:rsidR="00226E3F" w:rsidRPr="00686825">
        <w:rPr>
          <w:rFonts w:ascii="Aptos Display" w:eastAsiaTheme="minorHAnsi" w:hAnsi="Aptos Display" w:cstheme="minorBidi"/>
          <w:sz w:val="24"/>
          <w:szCs w:val="24"/>
        </w:rPr>
        <w:t>ul</w:t>
      </w:r>
      <w:r w:rsidR="00554079" w:rsidRPr="00686825">
        <w:rPr>
          <w:rFonts w:ascii="Aptos Display" w:eastAsiaTheme="minorHAnsi" w:hAnsi="Aptos Display" w:cstheme="minorBidi"/>
          <w:sz w:val="24"/>
          <w:szCs w:val="24"/>
        </w:rPr>
        <w:t xml:space="preserve">. </w:t>
      </w:r>
    </w:p>
    <w:p w14:paraId="5029E2FA" w14:textId="607E2561" w:rsidR="00503BE1" w:rsidRPr="00686825" w:rsidRDefault="0055407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Justificați legătura directă dintre investiție și domeniu de activitate vizat. D</w:t>
      </w:r>
      <w:r w:rsidR="00503BE1" w:rsidRPr="00686825">
        <w:rPr>
          <w:rFonts w:ascii="Aptos Display" w:eastAsiaTheme="minorHAnsi" w:hAnsi="Aptos Display" w:cstheme="minorBidi"/>
          <w:sz w:val="24"/>
          <w:szCs w:val="24"/>
        </w:rPr>
        <w:t>escrieți experiența firmei în acest domeniu</w:t>
      </w:r>
      <w:r w:rsidRPr="00686825">
        <w:rPr>
          <w:rFonts w:ascii="Aptos Display" w:eastAsiaTheme="minorHAnsi" w:hAnsi="Aptos Display" w:cstheme="minorBidi"/>
          <w:sz w:val="24"/>
          <w:szCs w:val="24"/>
        </w:rPr>
        <w:t>, dacă e cazul.</w:t>
      </w:r>
    </w:p>
    <w:p w14:paraId="71F57F09" w14:textId="7A501492"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Justificați necesitatea realizării investiției.</w:t>
      </w:r>
      <w:r w:rsidR="00BA4F70" w:rsidRPr="00686825">
        <w:rPr>
          <w:rFonts w:ascii="Aptos Display" w:eastAsiaTheme="minorHAnsi" w:hAnsi="Aptos Display" w:cstheme="minorBidi"/>
          <w:sz w:val="24"/>
          <w:szCs w:val="24"/>
        </w:rPr>
        <w:t xml:space="preserve"> Descrieți situația actuală și cea vizată ca urmare a implementării investiției.</w:t>
      </w:r>
    </w:p>
    <w:p w14:paraId="64D328EE" w14:textId="0A642AE4" w:rsidR="00016820" w:rsidRPr="00686825" w:rsidRDefault="007E54DC"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contribuția proiectului la implementarea planului teritorial pentru tranziție justă aferent județului vizat de apel.</w:t>
      </w:r>
    </w:p>
    <w:p w14:paraId="175BCAC2" w14:textId="5023A3C4" w:rsidR="00021FA6" w:rsidRPr="00554C9B" w:rsidRDefault="00A052E9" w:rsidP="00686825">
      <w:pPr>
        <w:pStyle w:val="Heading2"/>
        <w:jc w:val="both"/>
        <w:rPr>
          <w:rFonts w:ascii="Aptos Display" w:eastAsiaTheme="minorHAnsi" w:hAnsi="Aptos Display"/>
          <w:b/>
          <w:bCs/>
          <w:color w:val="auto"/>
          <w:sz w:val="24"/>
          <w:szCs w:val="24"/>
        </w:rPr>
      </w:pPr>
      <w:bookmarkStart w:id="8" w:name="_Toc213921127"/>
      <w:bookmarkEnd w:id="5"/>
      <w:bookmarkEnd w:id="6"/>
      <w:r w:rsidRPr="00554C9B">
        <w:rPr>
          <w:rFonts w:ascii="Aptos Display" w:eastAsiaTheme="minorHAnsi" w:hAnsi="Aptos Display"/>
          <w:b/>
          <w:bCs/>
          <w:color w:val="auto"/>
          <w:sz w:val="24"/>
          <w:szCs w:val="24"/>
        </w:rPr>
        <w:t>Locul de implementare a investiției</w:t>
      </w:r>
      <w:bookmarkEnd w:id="8"/>
    </w:p>
    <w:p w14:paraId="026C311F" w14:textId="16F09EE0" w:rsidR="00CF7680" w:rsidRPr="00686825" w:rsidRDefault="00686825" w:rsidP="2CF1B37F">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Descrieți</w:t>
      </w:r>
      <w:r w:rsidR="00021FA6" w:rsidRPr="00686825">
        <w:rPr>
          <w:rFonts w:ascii="Aptos Display" w:eastAsiaTheme="minorEastAsia" w:hAnsi="Aptos Display" w:cstheme="minorBidi"/>
          <w:sz w:val="24"/>
          <w:szCs w:val="24"/>
        </w:rPr>
        <w:t xml:space="preserve"> zona/regiunea </w:t>
      </w:r>
      <w:r w:rsidR="00E91B30" w:rsidRPr="00686825">
        <w:rPr>
          <w:rFonts w:ascii="Aptos Display" w:eastAsiaTheme="minorEastAsia" w:hAnsi="Aptos Display" w:cstheme="minorBidi"/>
          <w:sz w:val="24"/>
          <w:szCs w:val="24"/>
        </w:rPr>
        <w:t>î</w:t>
      </w:r>
      <w:r w:rsidR="00021FA6" w:rsidRPr="00686825">
        <w:rPr>
          <w:rFonts w:ascii="Aptos Display" w:eastAsiaTheme="minorEastAsia" w:hAnsi="Aptos Display" w:cstheme="minorBidi"/>
          <w:sz w:val="24"/>
          <w:szCs w:val="24"/>
        </w:rPr>
        <w:t xml:space="preserve">n care societatea isi desfășoară activitatea. </w:t>
      </w:r>
    </w:p>
    <w:p w14:paraId="31C8D65A" w14:textId="3B354DBB" w:rsidR="00A052E9"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locul de implementare și exploatare a </w:t>
      </w:r>
      <w:r w:rsidR="00226E3F" w:rsidRPr="00686825">
        <w:rPr>
          <w:rFonts w:ascii="Aptos Display" w:eastAsiaTheme="minorHAnsi" w:hAnsi="Aptos Display" w:cstheme="minorBidi"/>
          <w:sz w:val="24"/>
          <w:szCs w:val="24"/>
        </w:rPr>
        <w:t>proiectului</w:t>
      </w:r>
      <w:r w:rsidRPr="00686825">
        <w:rPr>
          <w:rFonts w:ascii="Aptos Display" w:eastAsiaTheme="minorHAnsi" w:hAnsi="Aptos Display" w:cstheme="minorBidi"/>
          <w:sz w:val="24"/>
          <w:szCs w:val="24"/>
        </w:rPr>
        <w:t>.</w:t>
      </w:r>
    </w:p>
    <w:p w14:paraId="2C912C89" w14:textId="6030D5C7" w:rsidR="00503BE1" w:rsidRPr="00686825" w:rsidRDefault="00A052E9"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Includeți informații </w:t>
      </w:r>
      <w:r w:rsidR="00585A20" w:rsidRPr="00686825">
        <w:rPr>
          <w:rFonts w:ascii="Aptos Display" w:eastAsiaTheme="minorHAnsi" w:hAnsi="Aptos Display" w:cstheme="minorBidi"/>
          <w:sz w:val="24"/>
          <w:szCs w:val="24"/>
        </w:rPr>
        <w:t>referitoare la</w:t>
      </w:r>
      <w:r w:rsidR="00503BE1" w:rsidRPr="00686825">
        <w:rPr>
          <w:rFonts w:ascii="Aptos Display" w:eastAsiaTheme="minorHAnsi" w:hAnsi="Aptos Display" w:cstheme="minorBidi"/>
          <w:sz w:val="24"/>
          <w:szCs w:val="24"/>
        </w:rPr>
        <w:t>:</w:t>
      </w:r>
    </w:p>
    <w:p w14:paraId="41AAF02E" w14:textId="7708F5BA" w:rsidR="00BE41FF" w:rsidRPr="00554C9B" w:rsidRDefault="00BE41FF" w:rsidP="00F9221E">
      <w:pPr>
        <w:pStyle w:val="ListParagraph"/>
        <w:numPr>
          <w:ilvl w:val="0"/>
          <w:numId w:val="38"/>
        </w:numPr>
        <w:spacing w:before="120" w:after="120"/>
        <w:contextualSpacing w:val="0"/>
        <w:jc w:val="both"/>
        <w:rPr>
          <w:rFonts w:ascii="Aptos Display" w:eastAsiaTheme="minorHAnsi" w:hAnsi="Aptos Display" w:cstheme="minorBidi"/>
          <w:sz w:val="24"/>
          <w:szCs w:val="24"/>
        </w:rPr>
      </w:pPr>
      <w:r w:rsidRPr="00554C9B">
        <w:rPr>
          <w:rFonts w:ascii="Aptos Display" w:eastAsiaTheme="minorHAnsi" w:hAnsi="Aptos Display" w:cstheme="minorBidi"/>
          <w:sz w:val="24"/>
          <w:szCs w:val="24"/>
        </w:rPr>
        <w:t>localizarea în zona vizată de apel</w:t>
      </w:r>
      <w:r w:rsidR="00AA66B9" w:rsidRPr="00554C9B">
        <w:rPr>
          <w:rFonts w:ascii="Aptos Display" w:eastAsiaTheme="minorHAnsi" w:hAnsi="Aptos Display" w:cstheme="minorBidi"/>
          <w:sz w:val="24"/>
          <w:szCs w:val="24"/>
        </w:rPr>
        <w:t xml:space="preserve"> (adresă, coordonate geografice)</w:t>
      </w:r>
    </w:p>
    <w:p w14:paraId="58665CEF" w14:textId="3879D981" w:rsidR="00503BE1" w:rsidRPr="00554C9B" w:rsidRDefault="00503BE1" w:rsidP="00F9221E">
      <w:pPr>
        <w:pStyle w:val="ListParagraph"/>
        <w:numPr>
          <w:ilvl w:val="0"/>
          <w:numId w:val="38"/>
        </w:numPr>
        <w:spacing w:before="120" w:after="120"/>
        <w:contextualSpacing w:val="0"/>
        <w:jc w:val="both"/>
        <w:rPr>
          <w:rFonts w:ascii="Aptos Display" w:eastAsiaTheme="minorHAnsi" w:hAnsi="Aptos Display" w:cstheme="minorBidi"/>
          <w:sz w:val="24"/>
          <w:szCs w:val="24"/>
        </w:rPr>
      </w:pPr>
      <w:r w:rsidRPr="00554C9B">
        <w:rPr>
          <w:rFonts w:ascii="Aptos Display" w:eastAsiaTheme="minorHAnsi" w:hAnsi="Aptos Display" w:cstheme="minorBidi"/>
          <w:sz w:val="24"/>
          <w:szCs w:val="24"/>
        </w:rPr>
        <w:t xml:space="preserve">modul în care se realizează accesul la imobilul ce face obiectul </w:t>
      </w:r>
      <w:r w:rsidR="00226E3F" w:rsidRPr="00554C9B">
        <w:rPr>
          <w:rFonts w:ascii="Aptos Display" w:eastAsiaTheme="minorHAnsi" w:hAnsi="Aptos Display" w:cstheme="minorBidi"/>
          <w:sz w:val="24"/>
          <w:szCs w:val="24"/>
        </w:rPr>
        <w:t>proiectului</w:t>
      </w:r>
    </w:p>
    <w:p w14:paraId="6A081C81" w14:textId="77777777" w:rsidR="00503BE1" w:rsidRPr="00554C9B" w:rsidRDefault="00503BE1" w:rsidP="00F9221E">
      <w:pPr>
        <w:pStyle w:val="ListParagraph"/>
        <w:numPr>
          <w:ilvl w:val="0"/>
          <w:numId w:val="38"/>
        </w:numPr>
        <w:spacing w:before="120" w:after="120"/>
        <w:contextualSpacing w:val="0"/>
        <w:jc w:val="both"/>
        <w:rPr>
          <w:rFonts w:ascii="Aptos Display" w:eastAsiaTheme="minorHAnsi" w:hAnsi="Aptos Display" w:cstheme="minorBidi"/>
          <w:sz w:val="24"/>
          <w:szCs w:val="24"/>
        </w:rPr>
      </w:pPr>
      <w:r w:rsidRPr="00554C9B">
        <w:rPr>
          <w:rFonts w:ascii="Aptos Display" w:eastAsiaTheme="minorHAnsi" w:hAnsi="Aptos Display" w:cstheme="minorBidi"/>
          <w:sz w:val="24"/>
          <w:szCs w:val="24"/>
        </w:rPr>
        <w:t>clădirea/spațiul unde se vor monta/instala si utiliza utilajele și echipamentele (suprafețe, funcțiuni, act doveditor privind proprietatea sau dreptul de utilizare etc), inclusiv starea utilităților la care are acces imobilul</w:t>
      </w:r>
    </w:p>
    <w:p w14:paraId="543A7F57" w14:textId="1BE32142" w:rsidR="00503BE1" w:rsidRPr="00554C9B" w:rsidRDefault="00503BE1" w:rsidP="00F9221E">
      <w:pPr>
        <w:pStyle w:val="ListParagraph"/>
        <w:numPr>
          <w:ilvl w:val="0"/>
          <w:numId w:val="38"/>
        </w:numPr>
        <w:spacing w:before="120" w:after="120"/>
        <w:contextualSpacing w:val="0"/>
        <w:jc w:val="both"/>
        <w:rPr>
          <w:rFonts w:ascii="Aptos Display" w:eastAsiaTheme="minorHAnsi" w:hAnsi="Aptos Display" w:cstheme="minorBidi"/>
          <w:sz w:val="24"/>
          <w:szCs w:val="24"/>
        </w:rPr>
      </w:pPr>
      <w:r w:rsidRPr="00554C9B">
        <w:rPr>
          <w:rFonts w:ascii="Aptos Display" w:eastAsiaTheme="minorHAnsi" w:hAnsi="Aptos Display" w:cstheme="minorBidi"/>
          <w:sz w:val="24"/>
          <w:szCs w:val="24"/>
        </w:rPr>
        <w:t xml:space="preserve">autorizații, avize și acorduri obținute/necesare pentru implementarea și exploatarea </w:t>
      </w:r>
      <w:r w:rsidR="00226E3F" w:rsidRPr="00554C9B">
        <w:rPr>
          <w:rFonts w:ascii="Aptos Display" w:eastAsiaTheme="minorHAnsi" w:hAnsi="Aptos Display" w:cstheme="minorBidi"/>
          <w:sz w:val="24"/>
          <w:szCs w:val="24"/>
        </w:rPr>
        <w:t>proiectului</w:t>
      </w:r>
    </w:p>
    <w:p w14:paraId="63341DD2" w14:textId="228FA8F4" w:rsidR="00503BE1" w:rsidRPr="00554C9B" w:rsidRDefault="00503BE1" w:rsidP="00F9221E">
      <w:pPr>
        <w:pStyle w:val="ListParagraph"/>
        <w:numPr>
          <w:ilvl w:val="0"/>
          <w:numId w:val="38"/>
        </w:numPr>
        <w:spacing w:before="120" w:after="120"/>
        <w:contextualSpacing w:val="0"/>
        <w:jc w:val="both"/>
        <w:rPr>
          <w:rFonts w:ascii="Aptos Display" w:eastAsiaTheme="minorHAnsi" w:hAnsi="Aptos Display" w:cstheme="minorBidi"/>
          <w:sz w:val="24"/>
          <w:szCs w:val="24"/>
        </w:rPr>
      </w:pPr>
      <w:r w:rsidRPr="00554C9B">
        <w:rPr>
          <w:rFonts w:ascii="Aptos Display" w:eastAsiaTheme="minorHAnsi" w:hAnsi="Aptos Display" w:cstheme="minorBidi"/>
          <w:sz w:val="24"/>
          <w:szCs w:val="24"/>
        </w:rPr>
        <w:lastRenderedPageBreak/>
        <w:t>includeți un plan/schiță de amplasament pentru imobilele pe care se propune a se realiza proiectului, plan în care să fie evidențiate inclusiv numerele cadastrale</w:t>
      </w:r>
    </w:p>
    <w:p w14:paraId="721F2BC2" w14:textId="28277078" w:rsidR="00CB7DEF" w:rsidRPr="00554C9B" w:rsidRDefault="00CB7DEF" w:rsidP="00F9221E">
      <w:pPr>
        <w:pStyle w:val="ListParagraph"/>
        <w:numPr>
          <w:ilvl w:val="0"/>
          <w:numId w:val="38"/>
        </w:numPr>
        <w:spacing w:before="120" w:after="120"/>
        <w:contextualSpacing w:val="0"/>
        <w:jc w:val="both"/>
        <w:rPr>
          <w:rFonts w:ascii="Aptos Display" w:eastAsiaTheme="minorHAnsi" w:hAnsi="Aptos Display" w:cstheme="minorBidi"/>
          <w:sz w:val="24"/>
          <w:szCs w:val="24"/>
        </w:rPr>
      </w:pPr>
      <w:r w:rsidRPr="00554C9B">
        <w:rPr>
          <w:rFonts w:ascii="Aptos Display" w:eastAsiaTheme="minorHAnsi" w:hAnsi="Aptos Display" w:cstheme="minorBidi"/>
          <w:sz w:val="24"/>
          <w:szCs w:val="24"/>
        </w:rPr>
        <w:t>planul de amplasare a echipamentelor/utilajelor achiziționate prin proiect</w:t>
      </w:r>
    </w:p>
    <w:p w14:paraId="0C126B10" w14:textId="5F7C28E9" w:rsidR="00C81E1A" w:rsidRPr="00686825" w:rsidRDefault="00585A2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Includeți f</w:t>
      </w:r>
      <w:r w:rsidR="00C81E1A" w:rsidRPr="00686825">
        <w:rPr>
          <w:rFonts w:ascii="Aptos Display" w:eastAsiaTheme="minorHAnsi" w:hAnsi="Aptos Display" w:cstheme="minorBidi"/>
          <w:sz w:val="24"/>
          <w:szCs w:val="24"/>
        </w:rPr>
        <w:t xml:space="preserve">otografii </w:t>
      </w:r>
      <w:r w:rsidRPr="00686825">
        <w:rPr>
          <w:rFonts w:ascii="Aptos Display" w:eastAsiaTheme="minorHAnsi" w:hAnsi="Aptos Display" w:cstheme="minorBidi"/>
          <w:sz w:val="24"/>
          <w:szCs w:val="24"/>
        </w:rPr>
        <w:t xml:space="preserve">sugestive </w:t>
      </w:r>
      <w:r w:rsidR="00C81E1A" w:rsidRPr="00686825">
        <w:rPr>
          <w:rFonts w:ascii="Aptos Display" w:eastAsiaTheme="minorHAnsi" w:hAnsi="Aptos Display" w:cstheme="minorBidi"/>
          <w:sz w:val="24"/>
          <w:szCs w:val="24"/>
        </w:rPr>
        <w:t>cu locul de implementare</w:t>
      </w:r>
      <w:r w:rsidRPr="00686825">
        <w:rPr>
          <w:rFonts w:ascii="Aptos Display" w:eastAsiaTheme="minorHAnsi" w:hAnsi="Aptos Display" w:cstheme="minorBidi"/>
          <w:sz w:val="24"/>
          <w:szCs w:val="24"/>
        </w:rPr>
        <w:t xml:space="preserve">, care </w:t>
      </w:r>
      <w:r w:rsidR="00AA66B9" w:rsidRPr="00686825">
        <w:rPr>
          <w:rFonts w:ascii="Aptos Display" w:eastAsiaTheme="minorHAnsi" w:hAnsi="Aptos Display" w:cstheme="minorBidi"/>
          <w:sz w:val="24"/>
          <w:szCs w:val="24"/>
        </w:rPr>
        <w:t>reflectă situația actuală a acestuia</w:t>
      </w:r>
      <w:r w:rsidRPr="00686825">
        <w:rPr>
          <w:rFonts w:ascii="Aptos Display" w:eastAsiaTheme="minorHAnsi" w:hAnsi="Aptos Display" w:cstheme="minorBidi"/>
          <w:sz w:val="24"/>
          <w:szCs w:val="24"/>
        </w:rPr>
        <w:t>.</w:t>
      </w:r>
    </w:p>
    <w:p w14:paraId="393A60DD" w14:textId="5D145B60" w:rsidR="00A84FB3" w:rsidRDefault="00A84FB3"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măsura în care locul de implementare este adecvat pentru realizarea proiectului. Aceasta presupune, cu titlu exemplificativ: există posibilitatea racordării la toate utilitățile necesare funcționării; nu este ocupat de alți utilizatori; nu este ocupat cu alte bunuri sau echipamente care nu au legătură cu </w:t>
      </w:r>
      <w:r w:rsidR="00226E3F" w:rsidRPr="00686825">
        <w:rPr>
          <w:rFonts w:ascii="Aptos Display" w:eastAsiaTheme="minorHAnsi" w:hAnsi="Aptos Display" w:cstheme="minorBidi"/>
          <w:sz w:val="24"/>
          <w:szCs w:val="24"/>
        </w:rPr>
        <w:t xml:space="preserve">proiectul </w:t>
      </w:r>
      <w:r w:rsidRPr="00686825">
        <w:rPr>
          <w:rFonts w:ascii="Aptos Display" w:eastAsiaTheme="minorHAnsi" w:hAnsi="Aptos Display" w:cstheme="minorBidi"/>
          <w:sz w:val="24"/>
          <w:szCs w:val="24"/>
        </w:rPr>
        <w:t xml:space="preserve">sau activitatea derulată de solicitant pentru care solicită finanțare; nu prezintă degradări incompatibile cu realizarea </w:t>
      </w:r>
      <w:r w:rsidR="00226E3F" w:rsidRPr="00686825">
        <w:rPr>
          <w:rFonts w:ascii="Aptos Display" w:eastAsiaTheme="minorHAnsi" w:hAnsi="Aptos Display" w:cstheme="minorBidi"/>
          <w:sz w:val="24"/>
          <w:szCs w:val="24"/>
        </w:rPr>
        <w:t>activității</w:t>
      </w:r>
      <w:r w:rsidRPr="00686825">
        <w:rPr>
          <w:rFonts w:ascii="Aptos Display" w:eastAsiaTheme="minorHAnsi" w:hAnsi="Aptos Display" w:cstheme="minorBidi"/>
          <w:sz w:val="24"/>
          <w:szCs w:val="24"/>
        </w:rPr>
        <w:t xml:space="preserve"> propuse pentru acele elemente care fac </w:t>
      </w:r>
      <w:r w:rsidR="00AD4E72" w:rsidRPr="00686825">
        <w:rPr>
          <w:rFonts w:ascii="Aptos Display" w:eastAsiaTheme="minorHAnsi" w:hAnsi="Aptos Display" w:cstheme="minorBidi"/>
          <w:sz w:val="24"/>
          <w:szCs w:val="24"/>
        </w:rPr>
        <w:t xml:space="preserve">obiectul </w:t>
      </w:r>
      <w:r w:rsidRPr="00686825">
        <w:rPr>
          <w:rFonts w:ascii="Aptos Display" w:eastAsiaTheme="minorHAnsi" w:hAnsi="Aptos Display" w:cstheme="minorBidi"/>
          <w:sz w:val="24"/>
          <w:szCs w:val="24"/>
        </w:rPr>
        <w:t>proiectul</w:t>
      </w:r>
      <w:r w:rsidR="00226E3F" w:rsidRPr="00686825">
        <w:rPr>
          <w:rFonts w:ascii="Aptos Display" w:eastAsiaTheme="minorHAnsi" w:hAnsi="Aptos Display" w:cstheme="minorBidi"/>
          <w:sz w:val="24"/>
          <w:szCs w:val="24"/>
        </w:rPr>
        <w:t>ui</w:t>
      </w:r>
      <w:r w:rsidRPr="00686825">
        <w:rPr>
          <w:rFonts w:ascii="Aptos Display" w:eastAsiaTheme="minorHAnsi" w:hAnsi="Aptos Display" w:cstheme="minorBidi"/>
          <w:sz w:val="24"/>
          <w:szCs w:val="24"/>
        </w:rPr>
        <w:t xml:space="preserve"> depus; nu prezintă un grad de uzură avansat pentru acele elemente care  fac obiectul investițiilor prin proiectul depus, etc; corespunde cu descrierea din cererea de finanțare și Planul de afaceri</w:t>
      </w:r>
      <w:r w:rsidR="00686825">
        <w:rPr>
          <w:rFonts w:ascii="Aptos Display" w:eastAsiaTheme="minorHAnsi" w:hAnsi="Aptos Display" w:cstheme="minorBidi"/>
          <w:sz w:val="24"/>
          <w:szCs w:val="24"/>
        </w:rPr>
        <w:t>.</w:t>
      </w:r>
    </w:p>
    <w:p w14:paraId="234DA54D" w14:textId="5FE8AFD4" w:rsidR="00F9221E" w:rsidRPr="00554C9B" w:rsidRDefault="00F9221E" w:rsidP="00F9221E">
      <w:pPr>
        <w:pStyle w:val="Heading2"/>
        <w:jc w:val="both"/>
        <w:rPr>
          <w:rFonts w:ascii="Aptos Display" w:hAnsi="Aptos Display"/>
          <w:b/>
          <w:bCs/>
          <w:color w:val="auto"/>
          <w:sz w:val="24"/>
          <w:szCs w:val="24"/>
        </w:rPr>
      </w:pPr>
      <w:bookmarkStart w:id="9" w:name="_Toc180762323"/>
      <w:bookmarkStart w:id="10" w:name="_Toc194501403"/>
      <w:bookmarkStart w:id="11" w:name="_Toc213921128"/>
      <w:r w:rsidRPr="00554C9B">
        <w:rPr>
          <w:rFonts w:ascii="Aptos Display" w:hAnsi="Aptos Display"/>
          <w:b/>
          <w:bCs/>
          <w:color w:val="auto"/>
          <w:sz w:val="24"/>
          <w:szCs w:val="24"/>
        </w:rPr>
        <w:t>Infrastructura parcului industrial</w:t>
      </w:r>
      <w:bookmarkEnd w:id="9"/>
      <w:bookmarkEnd w:id="10"/>
      <w:bookmarkEnd w:id="11"/>
    </w:p>
    <w:p w14:paraId="74CB2F58" w14:textId="77777777" w:rsidR="00F9221E" w:rsidRPr="00E56898" w:rsidRDefault="00F9221E" w:rsidP="00F9221E">
      <w:pPr>
        <w:pStyle w:val="ListParagraph"/>
        <w:widowControl w:val="0"/>
        <w:autoSpaceDE w:val="0"/>
        <w:autoSpaceDN w:val="0"/>
        <w:adjustRightInd w:val="0"/>
        <w:jc w:val="both"/>
        <w:rPr>
          <w:rFonts w:ascii="Aptos Display" w:eastAsiaTheme="majorEastAsia" w:hAnsi="Aptos Display" w:cstheme="majorBidi"/>
          <w:b/>
          <w:bCs/>
          <w:color w:val="316757" w:themeColor="accent3" w:themeShade="80"/>
          <w:sz w:val="24"/>
          <w:szCs w:val="24"/>
        </w:rPr>
      </w:pPr>
    </w:p>
    <w:p w14:paraId="31E441E6" w14:textId="77777777" w:rsidR="00F9221E" w:rsidRPr="00554C9B" w:rsidRDefault="00F9221E" w:rsidP="00554C9B">
      <w:pPr>
        <w:pStyle w:val="Heading3"/>
        <w:rPr>
          <w:color w:val="auto"/>
        </w:rPr>
      </w:pPr>
      <w:bookmarkStart w:id="12" w:name="_Toc194501404"/>
      <w:r w:rsidRPr="00554C9B">
        <w:rPr>
          <w:noProof/>
          <w:color w:val="auto"/>
          <w:lang w:eastAsia="sk-SK"/>
        </w:rPr>
        <w:t xml:space="preserve"> </w:t>
      </w:r>
      <w:bookmarkStart w:id="13" w:name="_Toc213921129"/>
      <w:r w:rsidRPr="00554C9B">
        <w:rPr>
          <w:color w:val="auto"/>
        </w:rPr>
        <w:t>Situația  infrastructurii la momentul depunerii cererii de finanțare</w:t>
      </w:r>
      <w:bookmarkEnd w:id="12"/>
      <w:bookmarkEnd w:id="13"/>
    </w:p>
    <w:p w14:paraId="1CC0E302" w14:textId="77777777" w:rsidR="00F9221E" w:rsidRPr="00E56898" w:rsidRDefault="00F9221E" w:rsidP="00F9221E">
      <w:pPr>
        <w:widowControl w:val="0"/>
        <w:autoSpaceDE w:val="0"/>
        <w:autoSpaceDN w:val="0"/>
        <w:adjustRightInd w:val="0"/>
        <w:jc w:val="both"/>
        <w:rPr>
          <w:rFonts w:cs="Calibri"/>
          <w:iCs/>
          <w:noProof/>
          <w:lang w:eastAsia="sk-SK"/>
        </w:rPr>
      </w:pPr>
      <w:r w:rsidRPr="00E56898">
        <w:rPr>
          <w:rFonts w:cs="Calibri"/>
          <w:iCs/>
          <w:noProof/>
          <w:lang w:eastAsia="sk-SK"/>
        </w:rPr>
        <w:t xml:space="preserve"> </w:t>
      </w:r>
    </w:p>
    <w:p w14:paraId="2ED17E06"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Localizarea amplasamentului și adresa completă, inclusiv numerele cadastrale; Aria geografică de amplasare a parcului industrial; Anexati harta parcului.</w:t>
      </w:r>
    </w:p>
    <w:p w14:paraId="35DC6BCB"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Detaliaţi modul în care se realizează accesul la imobilul ce face obiectul investiției;</w:t>
      </w:r>
    </w:p>
    <w:p w14:paraId="64202CC0"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Prezentați beneficiile geografice ale locației (proximitatea față de autostrăzi, porturi, aeroporturi).</w:t>
      </w:r>
    </w:p>
    <w:p w14:paraId="4161B211"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 xml:space="preserve">Prezentaţi suprafața de teren, clădirile existente la momentul depunerii cererii, vecinătăţile și aria de intervenţie (ex: echivalentul unui plancurenn urbanistic); </w:t>
      </w:r>
    </w:p>
    <w:p w14:paraId="5BF91ABA"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Dacă este cazul, detaliaţi configuraţia interioară a clădirii existente pentru a demonstra dacă aceasta permite desfăşurarea în condiţii optime a activităţilor programului de incubare – pentru clădirile existente.</w:t>
      </w:r>
    </w:p>
    <w:p w14:paraId="7E8348A1"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Prezentati tipul investiției : investiție de tip brownfield, investiție de tip greenfield, extinderea capacității unui parc existente.</w:t>
      </w:r>
    </w:p>
    <w:p w14:paraId="0D863A62"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Prezentați dacă parcul industrial este  construit lângă un bazin de forță de muncă specializată, are o locație strategică fiind situat la distanță de mai multe centre urbane mari. Această locație strategică ar putea crește rapid grupul tinta</w:t>
      </w:r>
    </w:p>
    <w:p w14:paraId="717A78AC"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 xml:space="preserve"> Prezentați dacă Parcul industrial are acces la rețeaua de transport: combină diferite opțiuni pentru transportul mărfurilor, transportul angajatilor, oferă acces la rețeaua feroviară sau la mai multe drumuri judetene/ autostrăzi;</w:t>
      </w:r>
    </w:p>
    <w:p w14:paraId="02744BBC" w14:textId="77777777"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Dacă este cazul, numărul titlului de parc industrial.</w:t>
      </w:r>
    </w:p>
    <w:p w14:paraId="428A187B" w14:textId="6901E6B6" w:rsidR="00F9221E" w:rsidRPr="00E56898" w:rsidRDefault="00F9221E" w:rsidP="00F9221E">
      <w:pPr>
        <w:widowControl w:val="0"/>
        <w:numPr>
          <w:ilvl w:val="0"/>
          <w:numId w:val="31"/>
        </w:numPr>
        <w:autoSpaceDE w:val="0"/>
        <w:autoSpaceDN w:val="0"/>
        <w:adjustRightInd w:val="0"/>
        <w:contextualSpacing/>
        <w:jc w:val="both"/>
        <w:rPr>
          <w:rFonts w:cs="Calibri"/>
          <w:iCs/>
          <w:noProof/>
          <w:lang w:eastAsia="sk-SK"/>
        </w:rPr>
      </w:pPr>
      <w:r w:rsidRPr="00E56898">
        <w:rPr>
          <w:rFonts w:cs="Calibri"/>
          <w:iCs/>
          <w:noProof/>
          <w:lang w:eastAsia="sk-SK"/>
        </w:rPr>
        <w:t xml:space="preserve">Sectoarele de specializare inteligentă </w:t>
      </w:r>
      <w:r w:rsidR="00C85B8F">
        <w:rPr>
          <w:rFonts w:cs="Calibri"/>
          <w:iCs/>
          <w:noProof/>
          <w:lang w:eastAsia="sk-SK"/>
        </w:rPr>
        <w:t>conform PTTJ.</w:t>
      </w:r>
    </w:p>
    <w:p w14:paraId="46D9EE78"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p>
    <w:p w14:paraId="1E84ACBC" w14:textId="4AD3873E" w:rsidR="00F9221E" w:rsidRPr="00554C9B" w:rsidRDefault="00F9221E" w:rsidP="00554C9B">
      <w:pPr>
        <w:pStyle w:val="Heading3"/>
        <w:rPr>
          <w:noProof/>
          <w:color w:val="auto"/>
          <w:lang w:eastAsia="sk-SK"/>
        </w:rPr>
      </w:pPr>
      <w:bookmarkStart w:id="14" w:name="_Toc194501405"/>
      <w:bookmarkStart w:id="15" w:name="_Toc213921130"/>
      <w:r w:rsidRPr="00554C9B">
        <w:rPr>
          <w:color w:val="auto"/>
        </w:rPr>
        <w:t>Investiția propusă prin proiect</w:t>
      </w:r>
      <w:bookmarkEnd w:id="14"/>
      <w:bookmarkEnd w:id="15"/>
    </w:p>
    <w:p w14:paraId="62E369C8"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p>
    <w:p w14:paraId="495E146B" w14:textId="77777777" w:rsidR="00F9221E" w:rsidRPr="00E56898" w:rsidRDefault="00F9221E" w:rsidP="00F9221E">
      <w:pPr>
        <w:widowControl w:val="0"/>
        <w:numPr>
          <w:ilvl w:val="0"/>
          <w:numId w:val="29"/>
        </w:numPr>
        <w:autoSpaceDE w:val="0"/>
        <w:autoSpaceDN w:val="0"/>
        <w:adjustRightInd w:val="0"/>
        <w:contextualSpacing/>
        <w:jc w:val="both"/>
        <w:rPr>
          <w:rFonts w:cs="Calibri"/>
          <w:iCs/>
          <w:noProof/>
          <w:lang w:eastAsia="sk-SK"/>
        </w:rPr>
      </w:pPr>
      <w:r w:rsidRPr="00E56898">
        <w:rPr>
          <w:rFonts w:cs="Calibri"/>
          <w:iCs/>
          <w:noProof/>
          <w:lang w:eastAsia="sk-SK"/>
        </w:rPr>
        <w:t xml:space="preserve">Se vor detalia obiectivele specifice propuse prin înființarea Parcului Industrial (ex. creșterea atractivității regiunii ca locație pentru investiții în activități economice și sociale; efectul pozitiv de antrenare în economie; crearea de noi locuri de muncă; creșterea gradului de competitivitate economică; atragerea investițiilor autohtone și străine; atragerea de noi </w:t>
      </w:r>
      <w:r w:rsidRPr="00E56898">
        <w:rPr>
          <w:rFonts w:cs="Calibri"/>
          <w:iCs/>
          <w:noProof/>
          <w:lang w:eastAsia="sk-SK"/>
        </w:rPr>
        <w:lastRenderedPageBreak/>
        <w:t>resurse la bugetul local; etc).</w:t>
      </w:r>
    </w:p>
    <w:p w14:paraId="394222E4" w14:textId="77777777" w:rsidR="00F9221E" w:rsidRPr="00E56898" w:rsidRDefault="00F9221E" w:rsidP="00F9221E">
      <w:pPr>
        <w:widowControl w:val="0"/>
        <w:numPr>
          <w:ilvl w:val="0"/>
          <w:numId w:val="29"/>
        </w:numPr>
        <w:autoSpaceDE w:val="0"/>
        <w:autoSpaceDN w:val="0"/>
        <w:adjustRightInd w:val="0"/>
        <w:contextualSpacing/>
        <w:jc w:val="both"/>
        <w:rPr>
          <w:rFonts w:cs="Calibri"/>
          <w:iCs/>
          <w:noProof/>
          <w:lang w:eastAsia="sk-SK"/>
        </w:rPr>
      </w:pPr>
      <w:r w:rsidRPr="00E56898">
        <w:rPr>
          <w:rFonts w:cs="Calibri"/>
          <w:iCs/>
          <w:noProof/>
          <w:lang w:eastAsia="sk-SK"/>
        </w:rPr>
        <w:t>Prezentați modalitate prin care accesul principal în Parcul Industrial este asigurat (ex. Rețeaua interioară de drumuri se racordează la ....... printr-un drum colector. Fiecare parcelă are acces direct la reţeaua de drumuri din interiorul Parcului Industrial). Precizați dacă căile interioare de acces sunt drumuri publice potrivit Planului Urbanistic Zonal și nu impune constituirea unui drept de servitute în favoarea rezidenților</w:t>
      </w:r>
    </w:p>
    <w:p w14:paraId="39414C63" w14:textId="77777777" w:rsidR="00F9221E" w:rsidRPr="00E56898" w:rsidRDefault="00F9221E" w:rsidP="00F9221E">
      <w:pPr>
        <w:widowControl w:val="0"/>
        <w:numPr>
          <w:ilvl w:val="0"/>
          <w:numId w:val="29"/>
        </w:numPr>
        <w:autoSpaceDE w:val="0"/>
        <w:autoSpaceDN w:val="0"/>
        <w:adjustRightInd w:val="0"/>
        <w:contextualSpacing/>
        <w:jc w:val="both"/>
        <w:rPr>
          <w:rFonts w:cs="Calibri"/>
          <w:iCs/>
          <w:noProof/>
          <w:lang w:eastAsia="sk-SK"/>
        </w:rPr>
      </w:pPr>
      <w:r w:rsidRPr="00E56898">
        <w:rPr>
          <w:rFonts w:cs="Calibri"/>
          <w:iCs/>
          <w:noProof/>
          <w:lang w:eastAsia="sk-SK"/>
        </w:rPr>
        <w:t>Prezentați infrastructura de drumuri și utilități de care va dispune parcul industrial: ex. reţea internă de căi de acces şi de transport, aprovizionare şi de distribuţie bunuri pentru fiecare parcelă;   reţea internă de alei pietonale; reţea de distribuţie energie electrică; reţea de distribuţie gaze naturale; reţea de distribuţie apă; reţea de canalizare menajeră; reţea de canalizare pluvială; reţea de iluminat stradal şi perimetral în Parcul; reţea de hidranţi pentru incendiu instalaţi pe reţeaua de apă interioară a Parcului Industrial; reţea fibră optică; reţea de telecomunicaţii.</w:t>
      </w:r>
    </w:p>
    <w:p w14:paraId="191C375A" w14:textId="76E3CD49" w:rsidR="00F9221E" w:rsidRPr="00E56898" w:rsidRDefault="00F9221E" w:rsidP="00F9221E">
      <w:pPr>
        <w:widowControl w:val="0"/>
        <w:numPr>
          <w:ilvl w:val="0"/>
          <w:numId w:val="29"/>
        </w:numPr>
        <w:autoSpaceDE w:val="0"/>
        <w:autoSpaceDN w:val="0"/>
        <w:adjustRightInd w:val="0"/>
        <w:contextualSpacing/>
        <w:jc w:val="both"/>
        <w:rPr>
          <w:rFonts w:cs="Calibri"/>
          <w:iCs/>
          <w:noProof/>
          <w:lang w:eastAsia="sk-SK"/>
        </w:rPr>
      </w:pPr>
      <w:r w:rsidRPr="00E56898">
        <w:rPr>
          <w:rFonts w:cs="Calibri"/>
          <w:iCs/>
          <w:noProof/>
          <w:lang w:eastAsia="sk-SK"/>
        </w:rPr>
        <w:t>Prezentați informații cu privire la infrastructura propusă (amplasament, clădire/clădiri, teren propus spre concesionare/superficie/vanzare-cumparare), modul în care acestea răspund scopului principal,  contribuie la îndeplinirea obiectivelor, respectiv:</w:t>
      </w:r>
    </w:p>
    <w:p w14:paraId="6A8432D0" w14:textId="77777777" w:rsidR="00F9221E" w:rsidRPr="00E56898" w:rsidRDefault="00F9221E" w:rsidP="00F9221E">
      <w:pPr>
        <w:widowControl w:val="0"/>
        <w:numPr>
          <w:ilvl w:val="1"/>
          <w:numId w:val="4"/>
        </w:numPr>
        <w:tabs>
          <w:tab w:val="num" w:pos="1440"/>
        </w:tabs>
        <w:autoSpaceDE w:val="0"/>
        <w:autoSpaceDN w:val="0"/>
        <w:adjustRightInd w:val="0"/>
        <w:ind w:left="1440"/>
        <w:contextualSpacing/>
        <w:jc w:val="both"/>
        <w:rPr>
          <w:rFonts w:cs="Calibri"/>
          <w:iCs/>
          <w:noProof/>
          <w:lang w:eastAsia="sk-SK"/>
        </w:rPr>
      </w:pPr>
      <w:r w:rsidRPr="00E56898">
        <w:rPr>
          <w:rFonts w:cs="Calibri"/>
          <w:iCs/>
          <w:noProof/>
          <w:lang w:eastAsia="sk-SK"/>
        </w:rPr>
        <w:t xml:space="preserve"> procentul de ocupare a terenului (POT) este de maximum .........% din suprafața totală a terenului parcului;</w:t>
      </w:r>
    </w:p>
    <w:p w14:paraId="6C9E3B76" w14:textId="77777777" w:rsidR="00F9221E" w:rsidRPr="00E56898" w:rsidRDefault="00F9221E" w:rsidP="00F9221E">
      <w:pPr>
        <w:widowControl w:val="0"/>
        <w:numPr>
          <w:ilvl w:val="1"/>
          <w:numId w:val="4"/>
        </w:numPr>
        <w:tabs>
          <w:tab w:val="num" w:pos="1440"/>
        </w:tabs>
        <w:autoSpaceDE w:val="0"/>
        <w:autoSpaceDN w:val="0"/>
        <w:adjustRightInd w:val="0"/>
        <w:ind w:left="1440"/>
        <w:contextualSpacing/>
        <w:jc w:val="both"/>
        <w:rPr>
          <w:rFonts w:cs="Calibri"/>
          <w:iCs/>
          <w:noProof/>
          <w:lang w:eastAsia="sk-SK"/>
        </w:rPr>
      </w:pPr>
      <w:bookmarkStart w:id="16" w:name="_Hlk194493691"/>
      <w:r w:rsidRPr="00E56898">
        <w:rPr>
          <w:rFonts w:cs="Calibri"/>
          <w:iCs/>
          <w:noProof/>
          <w:lang w:eastAsia="sk-SK"/>
        </w:rPr>
        <w:t xml:space="preserve">spațiile verzi cu rol decorativ și de protecție </w:t>
      </w:r>
      <w:bookmarkEnd w:id="16"/>
      <w:r w:rsidRPr="00E56898">
        <w:rPr>
          <w:rFonts w:cs="Calibri"/>
          <w:iCs/>
          <w:noProof/>
          <w:lang w:eastAsia="sk-SK"/>
        </w:rPr>
        <w:t>vor fi de cel puțin ...........% din suprafața parcului idustrial;</w:t>
      </w:r>
    </w:p>
    <w:p w14:paraId="0D5C1F46" w14:textId="77777777" w:rsidR="00F9221E" w:rsidRPr="00E56898" w:rsidRDefault="00F9221E" w:rsidP="00F9221E">
      <w:pPr>
        <w:widowControl w:val="0"/>
        <w:numPr>
          <w:ilvl w:val="1"/>
          <w:numId w:val="4"/>
        </w:numPr>
        <w:tabs>
          <w:tab w:val="num" w:pos="1440"/>
        </w:tabs>
        <w:autoSpaceDE w:val="0"/>
        <w:autoSpaceDN w:val="0"/>
        <w:adjustRightInd w:val="0"/>
        <w:ind w:left="1440"/>
        <w:contextualSpacing/>
        <w:jc w:val="both"/>
        <w:rPr>
          <w:rFonts w:cs="Calibri"/>
          <w:iCs/>
          <w:noProof/>
          <w:lang w:eastAsia="sk-SK"/>
        </w:rPr>
      </w:pPr>
      <w:r w:rsidRPr="00E56898">
        <w:rPr>
          <w:rFonts w:cs="Calibri"/>
          <w:iCs/>
          <w:noProof/>
          <w:lang w:eastAsia="sk-SK"/>
        </w:rPr>
        <w:t>Suprafata construită (Clădiri administrative, clădiri comune) de administrator este de.................... din suprafata totală a parcului;</w:t>
      </w:r>
    </w:p>
    <w:p w14:paraId="22286838" w14:textId="77777777" w:rsidR="00F9221E" w:rsidRPr="00E56898" w:rsidRDefault="00F9221E" w:rsidP="00F9221E">
      <w:pPr>
        <w:widowControl w:val="0"/>
        <w:numPr>
          <w:ilvl w:val="1"/>
          <w:numId w:val="4"/>
        </w:numPr>
        <w:tabs>
          <w:tab w:val="num" w:pos="1440"/>
        </w:tabs>
        <w:autoSpaceDE w:val="0"/>
        <w:autoSpaceDN w:val="0"/>
        <w:adjustRightInd w:val="0"/>
        <w:ind w:left="1440"/>
        <w:contextualSpacing/>
        <w:jc w:val="both"/>
        <w:rPr>
          <w:rFonts w:cs="Calibri"/>
          <w:iCs/>
          <w:noProof/>
          <w:lang w:eastAsia="sk-SK"/>
        </w:rPr>
      </w:pPr>
      <w:r w:rsidRPr="00E56898">
        <w:rPr>
          <w:rFonts w:cs="Calibri"/>
          <w:iCs/>
          <w:noProof/>
          <w:lang w:eastAsia="sk-SK"/>
        </w:rPr>
        <w:t>Suprafața teren care urmează a fi dată în concesiune/superficie este de.................... din suprafata totală a parcului;</w:t>
      </w:r>
    </w:p>
    <w:p w14:paraId="0332F122" w14:textId="77777777" w:rsidR="00F9221E" w:rsidRPr="00E56898" w:rsidRDefault="00F9221E" w:rsidP="00F9221E">
      <w:pPr>
        <w:widowControl w:val="0"/>
        <w:autoSpaceDE w:val="0"/>
        <w:autoSpaceDN w:val="0"/>
        <w:adjustRightInd w:val="0"/>
        <w:ind w:left="1440"/>
        <w:contextualSpacing/>
        <w:jc w:val="both"/>
        <w:rPr>
          <w:rFonts w:cs="Calibri"/>
          <w:iCs/>
          <w:noProof/>
          <w:lang w:eastAsia="sk-SK"/>
        </w:rPr>
      </w:pPr>
    </w:p>
    <w:p w14:paraId="54594F16"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Descrieți parcul industrial și investițiile care se vor realiza pentru dezvoltarea acestuia, ex:</w:t>
      </w:r>
    </w:p>
    <w:p w14:paraId="013BDF82"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Amenajarea terenului, constând în lucrări pentru pregătirea amplasamentului și care constau în demolări, evacuări de materiale rezultate, devieri de rețele de utilități, drenaje.</w:t>
      </w:r>
    </w:p>
    <w:p w14:paraId="70FA208B"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Amenajări pentru protecția mediului constând în efectuarea de lucrări și acțiuni de protecția mediului, inclusiv pentru refacerea cadrului natural, după terminarea lucrărilor.</w:t>
      </w:r>
    </w:p>
    <w:p w14:paraId="46BF55AE"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Amenajări spațiile verzi cu rol decorativ și de protecție;</w:t>
      </w:r>
    </w:p>
    <w:p w14:paraId="3546C9DB"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Asigurarea cu utilitățile necesare obiectivului de investiții: construirea infrastructurii rutiere din interiorul structurii de afaceri și a drumului de acces către parcul industrial , iluminatul public, parcări publice, sistem de canalizare, stație și posturi de transformare a energiei electrice, etc</w:t>
      </w:r>
    </w:p>
    <w:p w14:paraId="77BAA1A2"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Clădiri, ex:   constructii :</w:t>
      </w:r>
    </w:p>
    <w:p w14:paraId="4DD7C434" w14:textId="77777777" w:rsidR="00F9221E" w:rsidRPr="00740D3D" w:rsidRDefault="00F9221E" w:rsidP="00F9221E">
      <w:pPr>
        <w:pStyle w:val="ListParagraph"/>
        <w:widowControl w:val="0"/>
        <w:numPr>
          <w:ilvl w:val="0"/>
          <w:numId w:val="32"/>
        </w:numPr>
        <w:autoSpaceDE w:val="0"/>
        <w:autoSpaceDN w:val="0"/>
        <w:adjustRightInd w:val="0"/>
        <w:jc w:val="both"/>
        <w:rPr>
          <w:rFonts w:cs="Calibri"/>
          <w:iCs/>
          <w:noProof/>
          <w:lang w:eastAsia="sk-SK"/>
        </w:rPr>
      </w:pPr>
      <w:r w:rsidRPr="00740D3D">
        <w:rPr>
          <w:rFonts w:cs="Calibri"/>
          <w:iCs/>
          <w:noProof/>
          <w:lang w:eastAsia="sk-SK"/>
        </w:rPr>
        <w:t xml:space="preserve">spații destinate activităților de administrare, cat si altor servicii specifice firmelor ce doresc inchirierea de birouri in cadrul acestei cladiri; </w:t>
      </w:r>
    </w:p>
    <w:p w14:paraId="698EDE92" w14:textId="77777777" w:rsidR="00F9221E" w:rsidRPr="00740D3D" w:rsidRDefault="00F9221E" w:rsidP="00F9221E">
      <w:pPr>
        <w:pStyle w:val="ListParagraph"/>
        <w:widowControl w:val="0"/>
        <w:numPr>
          <w:ilvl w:val="0"/>
          <w:numId w:val="32"/>
        </w:numPr>
        <w:autoSpaceDE w:val="0"/>
        <w:autoSpaceDN w:val="0"/>
        <w:adjustRightInd w:val="0"/>
        <w:jc w:val="both"/>
        <w:rPr>
          <w:rFonts w:cs="Calibri"/>
          <w:iCs/>
          <w:noProof/>
          <w:lang w:eastAsia="sk-SK"/>
        </w:rPr>
      </w:pPr>
      <w:r w:rsidRPr="00740D3D">
        <w:rPr>
          <w:rFonts w:cs="Calibri"/>
          <w:iCs/>
          <w:noProof/>
          <w:lang w:eastAsia="sk-SK"/>
        </w:rPr>
        <w:t>spații shared/comune (săli de conferințe, spații pentru organizarea evenimentelor/conferințelor/simpozionelor/etc, hale de producție comune, depozite comune, etc);</w:t>
      </w:r>
    </w:p>
    <w:p w14:paraId="28FD8585" w14:textId="77777777" w:rsidR="00F9221E" w:rsidRPr="00740D3D" w:rsidRDefault="00F9221E" w:rsidP="00F9221E">
      <w:pPr>
        <w:pStyle w:val="ListParagraph"/>
        <w:widowControl w:val="0"/>
        <w:numPr>
          <w:ilvl w:val="0"/>
          <w:numId w:val="32"/>
        </w:numPr>
        <w:autoSpaceDE w:val="0"/>
        <w:autoSpaceDN w:val="0"/>
        <w:adjustRightInd w:val="0"/>
        <w:jc w:val="both"/>
        <w:rPr>
          <w:rFonts w:cs="Calibri"/>
          <w:iCs/>
          <w:noProof/>
          <w:lang w:eastAsia="sk-SK"/>
        </w:rPr>
      </w:pPr>
      <w:r w:rsidRPr="00740D3D">
        <w:rPr>
          <w:rFonts w:cs="Calibri"/>
          <w:iCs/>
          <w:noProof/>
          <w:lang w:eastAsia="sk-SK"/>
        </w:rPr>
        <w:t>spații închiriate firmelor rezidente- administratorul asigura spații de birouri și spații de producție echipate corespunzator, ce vor raspunde unor cerințe punctuale ale societăților si companiilor rezidente;</w:t>
      </w:r>
    </w:p>
    <w:p w14:paraId="20F80A2C" w14:textId="77777777" w:rsidR="00F9221E" w:rsidRPr="00740D3D" w:rsidRDefault="00F9221E" w:rsidP="00F9221E">
      <w:pPr>
        <w:pStyle w:val="ListParagraph"/>
        <w:widowControl w:val="0"/>
        <w:numPr>
          <w:ilvl w:val="0"/>
          <w:numId w:val="32"/>
        </w:numPr>
        <w:autoSpaceDE w:val="0"/>
        <w:autoSpaceDN w:val="0"/>
        <w:adjustRightInd w:val="0"/>
        <w:jc w:val="both"/>
        <w:rPr>
          <w:rFonts w:cs="Calibri"/>
          <w:iCs/>
          <w:noProof/>
          <w:lang w:eastAsia="sk-SK"/>
        </w:rPr>
      </w:pPr>
      <w:r w:rsidRPr="00740D3D">
        <w:rPr>
          <w:rFonts w:cs="Calibri"/>
          <w:iCs/>
          <w:noProof/>
          <w:lang w:eastAsia="sk-SK"/>
        </w:rPr>
        <w:t>spații de socializare pentru stabilirea de contacte puse la dispoziția societăților găzduite.</w:t>
      </w:r>
    </w:p>
    <w:p w14:paraId="66AAFF11"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r w:rsidRPr="00E56898">
        <w:rPr>
          <w:rFonts w:cs="Calibri"/>
          <w:iCs/>
          <w:noProof/>
          <w:lang w:eastAsia="sk-SK"/>
        </w:rPr>
        <w:lastRenderedPageBreak/>
        <w:t>Detaliaţi configuraţia interioară a clădirii pentru a demonstra dacă aceasta permite desfăşurarea în condiţii optime a activităţilor propuse (număr de etaje, uşurinţa circulaţiei, împărţirea clădirii, lungimea și înălţimea ca niveluri, spaţii optim de utilizat etc.).</w:t>
      </w:r>
    </w:p>
    <w:p w14:paraId="49081B26"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statie gaz, in suprafata de</w:t>
      </w:r>
      <w:r>
        <w:rPr>
          <w:rFonts w:cs="Calibri"/>
          <w:iCs/>
          <w:noProof/>
          <w:lang w:eastAsia="sk-SK"/>
        </w:rPr>
        <w:t xml:space="preserve">        .....</w:t>
      </w:r>
      <w:r w:rsidRPr="00E56898">
        <w:rPr>
          <w:rFonts w:cs="Calibri"/>
          <w:iCs/>
          <w:noProof/>
          <w:lang w:eastAsia="sk-SK"/>
        </w:rPr>
        <w:t>.........mp</w:t>
      </w:r>
    </w:p>
    <w:p w14:paraId="570650D4"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un post trafo in suprafata de</w:t>
      </w:r>
      <w:r>
        <w:rPr>
          <w:rFonts w:cs="Calibri"/>
          <w:iCs/>
          <w:noProof/>
          <w:lang w:eastAsia="sk-SK"/>
        </w:rPr>
        <w:t xml:space="preserve">  </w:t>
      </w:r>
      <w:r w:rsidRPr="00E56898">
        <w:rPr>
          <w:rFonts w:cs="Calibri"/>
          <w:iCs/>
          <w:noProof/>
          <w:lang w:eastAsia="sk-SK"/>
        </w:rPr>
        <w:t>.............. mp</w:t>
      </w:r>
    </w:p>
    <w:p w14:paraId="2857AE8F" w14:textId="77777777" w:rsidR="00F9221E" w:rsidRPr="00E56898" w:rsidRDefault="00F9221E" w:rsidP="00F9221E">
      <w:pPr>
        <w:widowControl w:val="0"/>
        <w:numPr>
          <w:ilvl w:val="0"/>
          <w:numId w:val="28"/>
        </w:numPr>
        <w:autoSpaceDE w:val="0"/>
        <w:autoSpaceDN w:val="0"/>
        <w:adjustRightInd w:val="0"/>
        <w:contextualSpacing/>
        <w:jc w:val="both"/>
        <w:rPr>
          <w:rFonts w:cs="Calibri"/>
          <w:iCs/>
          <w:noProof/>
          <w:lang w:eastAsia="sk-SK"/>
        </w:rPr>
      </w:pPr>
      <w:r w:rsidRPr="00E56898">
        <w:rPr>
          <w:rFonts w:cs="Calibri"/>
          <w:iCs/>
          <w:noProof/>
          <w:lang w:eastAsia="sk-SK"/>
        </w:rPr>
        <w:t>Descrieți Suprafața teren care urmează a fi dată în concesiune/superficie</w:t>
      </w:r>
    </w:p>
    <w:p w14:paraId="46D059BF"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p>
    <w:p w14:paraId="420FDE43"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 xml:space="preserve">Prezentați dotările necesare raportat la spațiile construite/modernizate și extinse și rezidenții previzionați; Descrieți amplasarea acestora care trebuie să fie corelată cu planul de amplasare a dotărilor; Detaliați si justificati dotarile care vor fi achizitionate prin proiect si precizati care este utilitatea acestora raportat la realizarea investitiei propuse. Descrieți rolul și funcțiunea fiecărui utilaj, echipament propus a fi achiziționat. Enumerați specificații tehnice, după caz. </w:t>
      </w:r>
    </w:p>
    <w:p w14:paraId="75CE7D10"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p>
    <w:p w14:paraId="0DA0CF05"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 xml:space="preserve">Prezentați gama de facilități și servicii oferite rezidenților: ex. facilități fiscale, suport  financiar pentru rezidenții parcului, serviciilor suport de afaceri şi capital, servicii specializate pentru IMM-urile rezidente (activitate obligatorie). </w:t>
      </w:r>
    </w:p>
    <w:p w14:paraId="6D329E33"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r w:rsidRPr="00E56898">
        <w:rPr>
          <w:rFonts w:cs="Calibri"/>
          <w:iCs/>
          <w:noProof/>
          <w:lang w:eastAsia="sk-SK"/>
        </w:rPr>
        <w:t xml:space="preserve">Prezentați serviciile externalizate pentru care se solicită ajutor de minimis raportat la serviciile oferite în incinta parcului industrial. Serviciile solicitate la decontare sunt serviciilor specifice necesare în cadrul parcului industrial, altele decât cele care sunt deja oferite sau urmează a fi oferite de către angajații  administratorului  /fondatorii parcului. </w:t>
      </w:r>
    </w:p>
    <w:p w14:paraId="49EBEAE3"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r w:rsidRPr="00E56898">
        <w:rPr>
          <w:rFonts w:cs="Calibri"/>
          <w:iCs/>
          <w:noProof/>
          <w:lang w:eastAsia="sk-SK"/>
        </w:rPr>
        <w:t xml:space="preserve">Prezentati serviciile realizate și oferite </w:t>
      </w:r>
      <w:r w:rsidRPr="00E56898">
        <w:rPr>
          <w:rFonts w:cs="Calibri"/>
          <w:b/>
          <w:bCs/>
          <w:iCs/>
          <w:noProof/>
          <w:lang w:eastAsia="sk-SK"/>
        </w:rPr>
        <w:t>de administrator pe fiecare etapa a procesului de selecție a rezidenților, de sprijin al dezvoltării rezidenților, respectiv de administrare a infrastructurii (personal intern/serviciu externalizat).</w:t>
      </w:r>
    </w:p>
    <w:p w14:paraId="7A9ED0B7" w14:textId="77777777" w:rsidR="00F9221E" w:rsidRPr="00E56898" w:rsidRDefault="00F9221E" w:rsidP="00F9221E">
      <w:pPr>
        <w:widowControl w:val="0"/>
        <w:autoSpaceDE w:val="0"/>
        <w:autoSpaceDN w:val="0"/>
        <w:adjustRightInd w:val="0"/>
        <w:ind w:left="1440"/>
        <w:contextualSpacing/>
        <w:jc w:val="both"/>
        <w:rPr>
          <w:rFonts w:cs="Calibri"/>
          <w:iCs/>
          <w:noProof/>
          <w:lang w:eastAsia="sk-SK"/>
        </w:rPr>
      </w:pPr>
      <w:r w:rsidRPr="00E56898">
        <w:rPr>
          <w:rFonts w:cs="Calibri"/>
          <w:iCs/>
          <w:noProof/>
          <w:lang w:eastAsia="sk-SK"/>
        </w:rPr>
        <w:t xml:space="preserve"> </w:t>
      </w:r>
    </w:p>
    <w:p w14:paraId="39B9FCE9"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Prezentați dacă proiectul  prevede crearea de facilități / adaptarea infrastructurii/ echipamentelor pentru accesul persoanelor cu dizabilități, în plus față de cele pentru conformarea cu normele legale, inclusiv acțiuni care să vizeze accesibilizarea obiectivelor vizate de investiție, inclusiv prin digitalizarea acestora si asigurarea accesului persoanelor cu dizabilități.</w:t>
      </w:r>
    </w:p>
    <w:p w14:paraId="2F283702"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p>
    <w:p w14:paraId="34D322B1"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Prezentați dacă investiția propusă vizează măsuri de dezvoltare durabilă și protecția mediului, proiectul integrează principiul DNSH (ex.  utilizare a surselor regenerabile de energie, adoptarea tehnologiilor verzi, respectiv promovarea unor practici de design sustenabile, care țin cont de impactul pe termen lung asupra mediului. Proiectul vizează investiții în clădiri verzi care vor obtine Certificari  DGNB (Deutsche Gesellschaft für Nachhaltiges Bauen - Societatea Germană pentru Construcții Sustenabile), LEED (Leadership in Energy und Environmental Design) și BREEAM (Building Research Establishment Environmental Assessment Method). Descrieți modul în care este respectat principiul DNSH și modul în care imunizarea la schimbările climatce sunt integrate în dezvoltarea proiectului (proiectul include, dacă este cazul, măsuri de atenuare și de adaptare la schimbările climatice în conformitate cu  Orientările tehnice referitoare la imunizarea infrastructurii la schimbările climatice în perioada 2021-2027 publicate la 16 septembrie 2021 (2021/C 373/01 și cu metodologia privind imunizarea la schimbări climatice).</w:t>
      </w:r>
    </w:p>
    <w:p w14:paraId="22E6A769"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r w:rsidRPr="00E56898">
        <w:rPr>
          <w:rFonts w:cs="Calibri"/>
          <w:iCs/>
          <w:noProof/>
          <w:lang w:eastAsia="sk-SK"/>
        </w:rPr>
        <w:t>În cazul în care noile construcții sunt situate pe un amplasament brownfield, potențial contaminat se va prezenta dacă situl a făcut obiectul unei investigații pentru potențialii contaminanți.</w:t>
      </w:r>
    </w:p>
    <w:p w14:paraId="05B12916"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p>
    <w:p w14:paraId="7881DE78"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 xml:space="preserve">Prezentați structura organizaţională, organigrama și statutul parcului industrial. Detaliați </w:t>
      </w:r>
      <w:r w:rsidRPr="00E56898">
        <w:rPr>
          <w:rFonts w:cs="Calibri"/>
          <w:iCs/>
          <w:noProof/>
          <w:lang w:eastAsia="sk-SK"/>
        </w:rPr>
        <w:lastRenderedPageBreak/>
        <w:t>planificarea resurselor umane implicate în operarea parcului: identificați personalul necesar, responsabilitățile, compentențele și abilitățile necesare; detaliați modul în care se va realiza recrutarea, selecția și integrarea (pentru posturile nou create); detaliați criteriile de selecţie pentru serviciile externe necesare pentru funcţionarea parcului ( serviciu administrativ și producție (licitatii-contracte; servicii şi utilităţi, inginieri, birou marketing , promovare; logistica /aprovizionare; birou economic: financiar- contabil ; birou administrativ-protocol-personal şi juridic; )</w:t>
      </w:r>
    </w:p>
    <w:p w14:paraId="2940AB9D" w14:textId="77777777" w:rsidR="00F9221E" w:rsidRPr="00E56898" w:rsidRDefault="00F9221E" w:rsidP="00F9221E">
      <w:pPr>
        <w:widowControl w:val="0"/>
        <w:autoSpaceDE w:val="0"/>
        <w:autoSpaceDN w:val="0"/>
        <w:adjustRightInd w:val="0"/>
        <w:ind w:left="720"/>
        <w:contextualSpacing/>
        <w:jc w:val="both"/>
        <w:rPr>
          <w:rFonts w:cs="Calibri"/>
          <w:iCs/>
          <w:noProof/>
          <w:lang w:eastAsia="sk-SK"/>
        </w:rPr>
      </w:pPr>
    </w:p>
    <w:p w14:paraId="12492178"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 xml:space="preserve">Prezentați dacă </w:t>
      </w:r>
      <w:r w:rsidRPr="00E56898">
        <w:rPr>
          <w:rFonts w:cs="Calibri"/>
          <w:iCs/>
          <w:noProof/>
          <w:lang w:val="pt-BR" w:eastAsia="sk-SK"/>
        </w:rPr>
        <w:t>proiectul propune angajarea de persoane din categorii defavorizate</w:t>
      </w:r>
    </w:p>
    <w:p w14:paraId="1A95A2EE" w14:textId="77777777" w:rsidR="00F9221E" w:rsidRPr="00E56898"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 xml:space="preserve">Prezentați dacă proiectul prevede crearea de locuri de munca pentru studenți, doctoranzi  </w:t>
      </w:r>
    </w:p>
    <w:p w14:paraId="79984FFC" w14:textId="77777777" w:rsidR="00F9221E" w:rsidRDefault="00F9221E" w:rsidP="00F9221E">
      <w:pPr>
        <w:widowControl w:val="0"/>
        <w:numPr>
          <w:ilvl w:val="0"/>
          <w:numId w:val="4"/>
        </w:numPr>
        <w:autoSpaceDE w:val="0"/>
        <w:autoSpaceDN w:val="0"/>
        <w:adjustRightInd w:val="0"/>
        <w:contextualSpacing/>
        <w:jc w:val="both"/>
        <w:rPr>
          <w:rFonts w:cs="Calibri"/>
          <w:iCs/>
          <w:noProof/>
          <w:lang w:eastAsia="sk-SK"/>
        </w:rPr>
      </w:pPr>
      <w:r w:rsidRPr="00E56898">
        <w:rPr>
          <w:rFonts w:cs="Calibri"/>
          <w:iCs/>
          <w:noProof/>
          <w:lang w:eastAsia="sk-SK"/>
        </w:rPr>
        <w:t>Menționați dacă proiect prevede angajați din IMM-uri care finalizează programe de formare a competențelor pentru specializare inteligentă, pentru tranziție industrială și antreprenoriat (pe tip de competente: tehnice, de management, de antreprenoriat, ecologice, altele), la  finalul implementării proiectului.</w:t>
      </w:r>
    </w:p>
    <w:p w14:paraId="48C048A4" w14:textId="517B3231" w:rsidR="000B761B" w:rsidRPr="00686825" w:rsidRDefault="000B761B" w:rsidP="00EF29F6">
      <w:pPr>
        <w:pStyle w:val="Heading2"/>
        <w:jc w:val="both"/>
        <w:rPr>
          <w:rFonts w:ascii="Aptos Display" w:eastAsiaTheme="minorHAnsi" w:hAnsi="Aptos Display"/>
          <w:b/>
          <w:bCs/>
          <w:color w:val="316757" w:themeColor="accent3" w:themeShade="80"/>
          <w:sz w:val="24"/>
          <w:szCs w:val="24"/>
        </w:rPr>
      </w:pPr>
      <w:bookmarkStart w:id="17" w:name="_Toc213921131"/>
      <w:r w:rsidRPr="00686825">
        <w:rPr>
          <w:rFonts w:ascii="Aptos Display" w:eastAsiaTheme="minorHAnsi" w:hAnsi="Aptos Display"/>
          <w:b/>
          <w:bCs/>
          <w:color w:val="316757" w:themeColor="accent3" w:themeShade="80"/>
          <w:sz w:val="24"/>
          <w:szCs w:val="24"/>
        </w:rPr>
        <w:t>Lista lucrărilor/ bunurilor/ serviciilor ce fac obiectul investiției</w:t>
      </w:r>
      <w:bookmarkEnd w:id="17"/>
    </w:p>
    <w:p w14:paraId="6168ECBC" w14:textId="7D2FA7DF" w:rsidR="00503BE1" w:rsidRPr="00686825" w:rsidRDefault="000B761B"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Completați tabelul de mai jos cu toate lucrările, bunurile și serviciile pentru care solicitați finanțare, în corelare cu bugetul proiectului.</w:t>
      </w:r>
    </w:p>
    <w:p w14:paraId="114ED446" w14:textId="77777777" w:rsidR="00503BE1" w:rsidRPr="00686825" w:rsidRDefault="00503BE1" w:rsidP="00EF29F6">
      <w:pPr>
        <w:jc w:val="both"/>
        <w:rPr>
          <w:rFonts w:ascii="Aptos Display" w:hAnsi="Aptos Display"/>
          <w:sz w:val="24"/>
          <w:szCs w:val="24"/>
        </w:rPr>
      </w:pPr>
    </w:p>
    <w:tbl>
      <w:tblPr>
        <w:tblStyle w:val="PlainTable1"/>
        <w:tblW w:w="10013" w:type="dxa"/>
        <w:tblLayout w:type="fixed"/>
        <w:tblLook w:val="04A0" w:firstRow="1" w:lastRow="0" w:firstColumn="1" w:lastColumn="0" w:noHBand="0" w:noVBand="1"/>
      </w:tblPr>
      <w:tblGrid>
        <w:gridCol w:w="690"/>
        <w:gridCol w:w="14"/>
        <w:gridCol w:w="1176"/>
        <w:gridCol w:w="708"/>
        <w:gridCol w:w="1093"/>
        <w:gridCol w:w="1456"/>
        <w:gridCol w:w="15"/>
        <w:gridCol w:w="1080"/>
        <w:gridCol w:w="851"/>
        <w:gridCol w:w="1276"/>
        <w:gridCol w:w="1624"/>
        <w:gridCol w:w="15"/>
        <w:gridCol w:w="15"/>
      </w:tblGrid>
      <w:tr w:rsidR="001A4326" w:rsidRPr="00686825" w14:paraId="1D92A7A4" w14:textId="3092FEAE" w:rsidTr="00686825">
        <w:trPr>
          <w:gridAfter w:val="2"/>
          <w:cnfStyle w:val="100000000000" w:firstRow="1" w:lastRow="0" w:firstColumn="0" w:lastColumn="0" w:oddVBand="0" w:evenVBand="0" w:oddHBand="0" w:evenHBand="0" w:firstRowFirstColumn="0" w:firstRowLastColumn="0" w:lastRowFirstColumn="0" w:lastRowLastColumn="0"/>
          <w:wAfter w:w="30" w:type="dxa"/>
          <w:trHeight w:val="735"/>
        </w:trPr>
        <w:tc>
          <w:tcPr>
            <w:cnfStyle w:val="001000000000" w:firstRow="0" w:lastRow="0" w:firstColumn="1" w:lastColumn="0" w:oddVBand="0" w:evenVBand="0" w:oddHBand="0" w:evenHBand="0" w:firstRowFirstColumn="0" w:firstRowLastColumn="0" w:lastRowFirstColumn="0" w:lastRowLastColumn="0"/>
            <w:tcW w:w="690" w:type="dxa"/>
            <w:noWrap/>
            <w:hideMark/>
          </w:tcPr>
          <w:p w14:paraId="18322B18"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Nr. crt.</w:t>
            </w:r>
          </w:p>
        </w:tc>
        <w:tc>
          <w:tcPr>
            <w:tcW w:w="1190" w:type="dxa"/>
            <w:gridSpan w:val="2"/>
            <w:hideMark/>
          </w:tcPr>
          <w:p w14:paraId="57ABEAE5"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Denumirea lucrărilor / bunurilor/  serviciilor</w:t>
            </w:r>
          </w:p>
        </w:tc>
        <w:tc>
          <w:tcPr>
            <w:tcW w:w="708" w:type="dxa"/>
            <w:noWrap/>
            <w:hideMark/>
          </w:tcPr>
          <w:p w14:paraId="795F2F5A" w14:textId="4A800CCC" w:rsidR="001A4326"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xml:space="preserve"> </w:t>
            </w:r>
            <w:r w:rsidR="001A4326" w:rsidRPr="00686825">
              <w:rPr>
                <w:rFonts w:ascii="Aptos Display" w:hAnsi="Aptos Display"/>
                <w:sz w:val="20"/>
                <w:szCs w:val="20"/>
                <w:lang w:eastAsia="ro-RO"/>
              </w:rPr>
              <w:t>UM</w:t>
            </w:r>
          </w:p>
        </w:tc>
        <w:tc>
          <w:tcPr>
            <w:tcW w:w="1093" w:type="dxa"/>
            <w:noWrap/>
            <w:hideMark/>
          </w:tcPr>
          <w:p w14:paraId="53A87991"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Cantitate</w:t>
            </w:r>
          </w:p>
        </w:tc>
        <w:tc>
          <w:tcPr>
            <w:tcW w:w="1456" w:type="dxa"/>
            <w:hideMark/>
          </w:tcPr>
          <w:p w14:paraId="6CCF0C34" w14:textId="77777777" w:rsidR="00686825"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 xml:space="preserve">Preţ </w:t>
            </w:r>
          </w:p>
          <w:p w14:paraId="014CA2D8" w14:textId="2A2F1F43"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unitar</w:t>
            </w:r>
            <w:r w:rsidRPr="00686825">
              <w:rPr>
                <w:rFonts w:ascii="Aptos Display" w:hAnsi="Aptos Display"/>
                <w:sz w:val="20"/>
                <w:szCs w:val="20"/>
                <w:lang w:eastAsia="ro-RO"/>
              </w:rPr>
              <w:br/>
              <w:t>(fără TVA)</w:t>
            </w:r>
          </w:p>
        </w:tc>
        <w:tc>
          <w:tcPr>
            <w:tcW w:w="1095" w:type="dxa"/>
            <w:gridSpan w:val="2"/>
            <w:hideMark/>
          </w:tcPr>
          <w:p w14:paraId="740FF2E9"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Valoare</w:t>
            </w:r>
          </w:p>
          <w:p w14:paraId="22E6C890" w14:textId="690045BB" w:rsidR="001A4326"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w:t>
            </w:r>
            <w:r w:rsidR="001A4326" w:rsidRPr="00686825">
              <w:rPr>
                <w:rFonts w:ascii="Aptos Display" w:hAnsi="Aptos Display"/>
                <w:sz w:val="20"/>
                <w:szCs w:val="20"/>
                <w:lang w:eastAsia="ro-RO"/>
              </w:rPr>
              <w:t>otală (fără TVA)</w:t>
            </w:r>
          </w:p>
        </w:tc>
        <w:tc>
          <w:tcPr>
            <w:tcW w:w="851" w:type="dxa"/>
          </w:tcPr>
          <w:p w14:paraId="65A37971" w14:textId="77777777" w:rsidR="00686825"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 xml:space="preserve">Linie </w:t>
            </w:r>
          </w:p>
          <w:p w14:paraId="0AA8FB55" w14:textId="2D77BD3C"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bugetară</w:t>
            </w:r>
          </w:p>
        </w:tc>
        <w:tc>
          <w:tcPr>
            <w:tcW w:w="1276" w:type="dxa"/>
          </w:tcPr>
          <w:p w14:paraId="0FBE9624" w14:textId="77777777" w:rsidR="001A4326" w:rsidRPr="00686825"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Eligibil/ neeligibil*</w:t>
            </w:r>
          </w:p>
        </w:tc>
        <w:tc>
          <w:tcPr>
            <w:tcW w:w="1624" w:type="dxa"/>
          </w:tcPr>
          <w:p w14:paraId="12412DA9" w14:textId="6242EF15" w:rsidR="001A4326" w:rsidRPr="00686825" w:rsidRDefault="008B49A3"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xml:space="preserve">Contribuie la </w:t>
            </w:r>
            <w:r w:rsidR="001A4326" w:rsidRPr="00686825">
              <w:rPr>
                <w:rFonts w:ascii="Aptos Display" w:hAnsi="Aptos Display"/>
                <w:sz w:val="20"/>
                <w:szCs w:val="20"/>
                <w:lang w:eastAsia="ro-RO"/>
              </w:rPr>
              <w:t xml:space="preserve"> criteriilor de evaluare </w:t>
            </w:r>
            <w:r w:rsidR="008F29A4" w:rsidRPr="00686825">
              <w:rPr>
                <w:rFonts w:ascii="Aptos Display" w:hAnsi="Aptos Display"/>
                <w:sz w:val="20"/>
                <w:szCs w:val="20"/>
                <w:lang w:eastAsia="ro-RO"/>
              </w:rPr>
              <w:t>D1, a, b.c.d,e</w:t>
            </w:r>
          </w:p>
        </w:tc>
      </w:tr>
      <w:tr w:rsidR="001A4326" w:rsidRPr="00686825" w14:paraId="17BBE771" w14:textId="77777777" w:rsidTr="006868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4" w:type="dxa"/>
            <w:gridSpan w:val="2"/>
          </w:tcPr>
          <w:p w14:paraId="05FCA4BF"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1E35F9C6" w14:textId="6395D441"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Lucrări de construcții</w:t>
            </w:r>
          </w:p>
        </w:tc>
      </w:tr>
      <w:tr w:rsidR="001A4326" w:rsidRPr="00686825" w14:paraId="75856BF3" w14:textId="7721BE01"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EAA8A9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tcPr>
          <w:p w14:paraId="0F942AC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p>
        </w:tc>
        <w:tc>
          <w:tcPr>
            <w:tcW w:w="708" w:type="dxa"/>
            <w:noWrap/>
            <w:hideMark/>
          </w:tcPr>
          <w:p w14:paraId="4239352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7B83F55"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62625B85"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725DEDA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1872446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72B71AA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6483362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3C7D19A6" w14:textId="637FE646"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A8B44FD"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6BE24D3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63B81BE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91260E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11B5EE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52154CA4"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1629FF4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6434110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3CB20783"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38A2CA03" w14:textId="17DECA9D"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264DB752"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0E7E793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24FDF8B2"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E3A8ED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6786C79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590FB6A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4345C8E5" w14:textId="77777777" w:rsidTr="0068682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4" w:type="dxa"/>
            <w:gridSpan w:val="2"/>
          </w:tcPr>
          <w:p w14:paraId="41316680"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582CA1BE" w14:textId="68C3F8EC"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Dotări (active corporale)</w:t>
            </w:r>
          </w:p>
        </w:tc>
      </w:tr>
      <w:tr w:rsidR="001A4326" w:rsidRPr="00686825" w14:paraId="00783BC0" w14:textId="0DAF7F85"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738CEF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0969729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2D5CD01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5CA6AFC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01B3624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59CF167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789D9BA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16A9237"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20BBD9C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7031FAF6" w14:textId="7E5F6456"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1F98DA3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45F842E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602C665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25FBAE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D92F854"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1A4D8D6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2C35741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19B2820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2C9934C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61E123B3" w14:textId="6AFD836A"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48759BB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62E3882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4DEA533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187878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3766128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1AA777B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0AB52213"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gridSpan w:val="2"/>
          </w:tcPr>
          <w:p w14:paraId="33D02F52"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15236A63" w14:textId="327E56AE"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xml:space="preserve"> Active necorporale </w:t>
            </w:r>
          </w:p>
        </w:tc>
      </w:tr>
      <w:tr w:rsidR="001A4326" w:rsidRPr="00686825" w14:paraId="70364609" w14:textId="4E951669"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1E8D8AA"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3CCCE09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1AD05A0C"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461B2E6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1BCF765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00FCA4E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774FFB7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26E656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4889A35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2858DCEE" w14:textId="294A3917"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D29CAFE"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775D58B3"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5320B08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28221639"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3EBB4BF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325F2D7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085FC7B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5D7D3B4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1F7CFA27"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75C9F368" w14:textId="3ABDDE84"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742055C6"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1787796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434A250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0E7BAD5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39B527F0"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210E51D6"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13140806"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gridSpan w:val="2"/>
          </w:tcPr>
          <w:p w14:paraId="3AF053E0" w14:textId="77777777" w:rsidR="001A4326" w:rsidRPr="00686825" w:rsidRDefault="001A4326" w:rsidP="00EF29F6">
            <w:pPr>
              <w:jc w:val="both"/>
              <w:rPr>
                <w:rFonts w:ascii="Aptos Display" w:hAnsi="Aptos Display"/>
                <w:sz w:val="20"/>
                <w:szCs w:val="20"/>
                <w:lang w:eastAsia="ro-RO"/>
              </w:rPr>
            </w:pPr>
          </w:p>
        </w:tc>
        <w:tc>
          <w:tcPr>
            <w:tcW w:w="9309" w:type="dxa"/>
            <w:gridSpan w:val="11"/>
            <w:noWrap/>
            <w:hideMark/>
          </w:tcPr>
          <w:p w14:paraId="5F8BD916" w14:textId="0DCE35BD"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Servicii</w:t>
            </w:r>
          </w:p>
        </w:tc>
      </w:tr>
      <w:tr w:rsidR="001A4326" w:rsidRPr="00686825" w14:paraId="297416A2" w14:textId="2AF839C1" w:rsidTr="00686825">
        <w:trPr>
          <w:gridAfter w:val="2"/>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0284784B"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2F078BDF"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4F8DAD7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0943F18B"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0E96100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2DF1AEAA"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2BC68C9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7B0C7F14"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24" w:type="dxa"/>
          </w:tcPr>
          <w:p w14:paraId="0FCC7C2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1A4326" w:rsidRPr="00686825" w14:paraId="6429FBD2" w14:textId="611B459C" w:rsidTr="00686825">
        <w:trPr>
          <w:gridAfter w:val="2"/>
          <w:cnfStyle w:val="000000100000" w:firstRow="0" w:lastRow="0" w:firstColumn="0" w:lastColumn="0" w:oddVBand="0" w:evenVBand="0" w:oddHBand="1" w:evenHBand="0" w:firstRowFirstColumn="0" w:firstRowLastColumn="0" w:lastRowFirstColumn="0" w:lastRowLastColumn="0"/>
          <w:wAfter w:w="30" w:type="dxa"/>
          <w:trHeight w:val="300"/>
        </w:trPr>
        <w:tc>
          <w:tcPr>
            <w:cnfStyle w:val="001000000000" w:firstRow="0" w:lastRow="0" w:firstColumn="1" w:lastColumn="0" w:oddVBand="0" w:evenVBand="0" w:oddHBand="0" w:evenHBand="0" w:firstRowFirstColumn="0" w:firstRowLastColumn="0" w:lastRowFirstColumn="0" w:lastRowLastColumn="0"/>
            <w:tcW w:w="690" w:type="dxa"/>
            <w:noWrap/>
            <w:hideMark/>
          </w:tcPr>
          <w:p w14:paraId="6594FBC6"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190" w:type="dxa"/>
            <w:gridSpan w:val="2"/>
            <w:noWrap/>
            <w:hideMark/>
          </w:tcPr>
          <w:p w14:paraId="1F8BBA3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708" w:type="dxa"/>
            <w:noWrap/>
            <w:hideMark/>
          </w:tcPr>
          <w:p w14:paraId="4E7491CC"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3" w:type="dxa"/>
            <w:noWrap/>
            <w:hideMark/>
          </w:tcPr>
          <w:p w14:paraId="690A1E91"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456" w:type="dxa"/>
            <w:noWrap/>
            <w:hideMark/>
          </w:tcPr>
          <w:p w14:paraId="44438A40"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95" w:type="dxa"/>
            <w:gridSpan w:val="2"/>
            <w:noWrap/>
            <w:hideMark/>
          </w:tcPr>
          <w:p w14:paraId="6E1B9077"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32820F8E"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276" w:type="dxa"/>
          </w:tcPr>
          <w:p w14:paraId="429B8AD6"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624" w:type="dxa"/>
          </w:tcPr>
          <w:p w14:paraId="6E4A51CD" w14:textId="77777777" w:rsidR="001A4326" w:rsidRPr="00686825"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1A4326" w:rsidRPr="00686825" w14:paraId="74A8AE14" w14:textId="300D7966" w:rsidTr="00686825">
        <w:trPr>
          <w:gridAfter w:val="1"/>
          <w:wAfter w:w="15" w:type="dxa"/>
          <w:trHeight w:val="300"/>
        </w:trPr>
        <w:tc>
          <w:tcPr>
            <w:cnfStyle w:val="001000000000" w:firstRow="0" w:lastRow="0" w:firstColumn="1" w:lastColumn="0" w:oddVBand="0" w:evenVBand="0" w:oddHBand="0" w:evenHBand="0" w:firstRowFirstColumn="0" w:firstRowLastColumn="0" w:lastRowFirstColumn="0" w:lastRowLastColumn="0"/>
            <w:tcW w:w="3681" w:type="dxa"/>
            <w:gridSpan w:val="5"/>
            <w:noWrap/>
            <w:hideMark/>
          </w:tcPr>
          <w:p w14:paraId="20CAA5A7" w14:textId="77777777" w:rsidR="001A4326" w:rsidRPr="00686825" w:rsidRDefault="001A4326" w:rsidP="00EF29F6">
            <w:pPr>
              <w:jc w:val="both"/>
              <w:rPr>
                <w:rFonts w:ascii="Aptos Display" w:eastAsiaTheme="minorHAnsi" w:hAnsi="Aptos Display"/>
                <w:sz w:val="20"/>
                <w:szCs w:val="20"/>
                <w:lang w:eastAsia="ro-RO"/>
              </w:rPr>
            </w:pPr>
            <w:r w:rsidRPr="00686825">
              <w:rPr>
                <w:rFonts w:ascii="Aptos Display" w:hAnsi="Aptos Display"/>
                <w:sz w:val="20"/>
                <w:szCs w:val="20"/>
                <w:lang w:eastAsia="ro-RO"/>
              </w:rPr>
              <w:t>TOTAL</w:t>
            </w:r>
          </w:p>
        </w:tc>
        <w:tc>
          <w:tcPr>
            <w:tcW w:w="1471" w:type="dxa"/>
            <w:gridSpan w:val="2"/>
            <w:noWrap/>
            <w:hideMark/>
          </w:tcPr>
          <w:p w14:paraId="1941AD9E"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eastAsiaTheme="minorHAnsi" w:hAnsi="Aptos Display"/>
                <w:sz w:val="20"/>
                <w:szCs w:val="20"/>
                <w:lang w:eastAsia="ro-RO"/>
              </w:rPr>
            </w:pPr>
            <w:r w:rsidRPr="00686825">
              <w:rPr>
                <w:rFonts w:ascii="Aptos Display" w:hAnsi="Aptos Display"/>
                <w:sz w:val="20"/>
                <w:szCs w:val="20"/>
                <w:lang w:eastAsia="ro-RO"/>
              </w:rPr>
              <w:t> </w:t>
            </w:r>
          </w:p>
        </w:tc>
        <w:tc>
          <w:tcPr>
            <w:tcW w:w="1080" w:type="dxa"/>
            <w:noWrap/>
            <w:hideMark/>
          </w:tcPr>
          <w:p w14:paraId="07AE57D9"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851" w:type="dxa"/>
          </w:tcPr>
          <w:p w14:paraId="466CE451"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276" w:type="dxa"/>
          </w:tcPr>
          <w:p w14:paraId="5A7FD203"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639" w:type="dxa"/>
            <w:gridSpan w:val="2"/>
          </w:tcPr>
          <w:p w14:paraId="0FF70158" w14:textId="77777777" w:rsidR="001A4326" w:rsidRPr="00686825"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bl>
    <w:p w14:paraId="5502014F" w14:textId="77777777" w:rsidR="00490289" w:rsidRPr="00686825" w:rsidRDefault="00503BE1"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(*se va menţiona suma inclusă pe eligibil şi suma inclusă pe neeligibil</w:t>
      </w:r>
    </w:p>
    <w:p w14:paraId="42309408" w14:textId="1C36CCD9" w:rsidR="00503BE1" w:rsidRPr="00686825" w:rsidRDefault="007D128E" w:rsidP="00686825">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 </w:t>
      </w:r>
      <w:r w:rsidR="00C76D12" w:rsidRPr="00686825">
        <w:rPr>
          <w:rFonts w:ascii="Aptos Display" w:eastAsiaTheme="minorHAnsi" w:hAnsi="Aptos Display" w:cstheme="minorBidi"/>
          <w:sz w:val="24"/>
          <w:szCs w:val="24"/>
        </w:rPr>
        <w:t xml:space="preserve">se </w:t>
      </w:r>
      <w:r w:rsidR="00097D39" w:rsidRPr="00686825">
        <w:rPr>
          <w:rFonts w:ascii="Aptos Display" w:eastAsiaTheme="minorHAnsi" w:hAnsi="Aptos Display" w:cstheme="minorBidi"/>
          <w:sz w:val="24"/>
          <w:szCs w:val="24"/>
        </w:rPr>
        <w:t>indică valoarea</w:t>
      </w:r>
      <w:r w:rsidR="00C76D12" w:rsidRPr="00686825">
        <w:rPr>
          <w:rFonts w:ascii="Aptos Display" w:eastAsiaTheme="minorHAnsi" w:hAnsi="Aptos Display" w:cstheme="minorBidi"/>
          <w:sz w:val="24"/>
          <w:szCs w:val="24"/>
        </w:rPr>
        <w:t xml:space="preserve"> cheltuielil</w:t>
      </w:r>
      <w:r w:rsidR="00097D39" w:rsidRPr="00686825">
        <w:rPr>
          <w:rFonts w:ascii="Aptos Display" w:eastAsiaTheme="minorHAnsi" w:hAnsi="Aptos Display" w:cstheme="minorBidi"/>
          <w:sz w:val="24"/>
          <w:szCs w:val="24"/>
        </w:rPr>
        <w:t>or</w:t>
      </w:r>
      <w:r w:rsidR="00C76D12" w:rsidRPr="00686825">
        <w:rPr>
          <w:rFonts w:ascii="Aptos Display" w:eastAsiaTheme="minorHAnsi" w:hAnsi="Aptos Display" w:cstheme="minorBidi"/>
          <w:sz w:val="24"/>
          <w:szCs w:val="24"/>
        </w:rPr>
        <w:t xml:space="preserve"> aferente măsurilor ce contribuie în mod substanțial la obiectivele de mediu și anume: </w:t>
      </w:r>
      <w:r w:rsidRPr="00686825">
        <w:rPr>
          <w:rFonts w:ascii="Aptos Display" w:eastAsiaTheme="minorHAnsi" w:hAnsi="Aptos Display" w:cstheme="minorBidi"/>
          <w:sz w:val="24"/>
          <w:szCs w:val="24"/>
        </w:rPr>
        <w:t xml:space="preserve">xxxxx </w:t>
      </w:r>
      <w:r w:rsidR="00503BE1" w:rsidRPr="00686825">
        <w:rPr>
          <w:rFonts w:ascii="Aptos Display" w:eastAsiaTheme="minorHAnsi" w:hAnsi="Aptos Display" w:cstheme="minorBidi"/>
          <w:sz w:val="24"/>
          <w:szCs w:val="24"/>
        </w:rPr>
        <w:t>)</w:t>
      </w:r>
      <w:r w:rsidR="00686825">
        <w:rPr>
          <w:rFonts w:ascii="Aptos Display" w:eastAsiaTheme="minorHAnsi" w:hAnsi="Aptos Display" w:cstheme="minorBidi"/>
          <w:sz w:val="24"/>
          <w:szCs w:val="24"/>
        </w:rPr>
        <w:t>.</w:t>
      </w:r>
    </w:p>
    <w:p w14:paraId="5CABCCC6" w14:textId="7F67AF76" w:rsidR="00503BE1" w:rsidRPr="00686825" w:rsidRDefault="000B761B"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lastRenderedPageBreak/>
        <w:t>D</w:t>
      </w:r>
      <w:r w:rsidR="00503BE1" w:rsidRPr="00686825">
        <w:rPr>
          <w:rFonts w:ascii="Aptos Display" w:eastAsiaTheme="minorHAnsi" w:hAnsi="Aptos Display" w:cstheme="minorBidi"/>
          <w:sz w:val="24"/>
          <w:szCs w:val="24"/>
        </w:rPr>
        <w:t>escrieți</w:t>
      </w:r>
      <w:r w:rsidRPr="00686825">
        <w:rPr>
          <w:rFonts w:ascii="Aptos Display" w:eastAsiaTheme="minorHAnsi" w:hAnsi="Aptos Display" w:cstheme="minorBidi"/>
          <w:sz w:val="24"/>
          <w:szCs w:val="24"/>
        </w:rPr>
        <w:t xml:space="preserve"> </w:t>
      </w:r>
      <w:r w:rsidR="00503BE1" w:rsidRPr="00686825">
        <w:rPr>
          <w:rFonts w:ascii="Aptos Display" w:eastAsiaTheme="minorHAnsi" w:hAnsi="Aptos Display" w:cstheme="minorBidi"/>
          <w:sz w:val="24"/>
          <w:szCs w:val="24"/>
        </w:rPr>
        <w:t>rolul și funcțiunea fiecărui utilaj, echipament propus. Enumerați specificații tehnice, după caz.</w:t>
      </w:r>
    </w:p>
    <w:p w14:paraId="4BF742C2" w14:textId="3DCC2647" w:rsidR="00B669F5" w:rsidRPr="00686825" w:rsidRDefault="000B761B" w:rsidP="005047A2">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w:t>
      </w:r>
      <w:r w:rsidR="00503BE1" w:rsidRPr="00686825">
        <w:rPr>
          <w:rFonts w:ascii="Aptos Display" w:eastAsiaTheme="minorHAnsi" w:hAnsi="Aptos Display" w:cstheme="minorBidi"/>
          <w:sz w:val="24"/>
          <w:szCs w:val="24"/>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sidRPr="00686825">
        <w:rPr>
          <w:rFonts w:ascii="Aptos Display" w:eastAsiaTheme="minorHAnsi" w:hAnsi="Aptos Display" w:cstheme="minorBidi"/>
          <w:sz w:val="24"/>
          <w:szCs w:val="24"/>
        </w:rPr>
        <w:t>.</w:t>
      </w:r>
    </w:p>
    <w:p w14:paraId="4F84F362" w14:textId="2704861D" w:rsidR="00D4663D" w:rsidRPr="00686825" w:rsidRDefault="00D4663D"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Identificați </w:t>
      </w:r>
      <w:r w:rsidRPr="00686825">
        <w:rPr>
          <w:rFonts w:ascii="Aptos Display" w:eastAsiaTheme="minorHAnsi" w:hAnsi="Aptos Display" w:cstheme="minorBidi"/>
          <w:b/>
          <w:sz w:val="24"/>
          <w:szCs w:val="24"/>
        </w:rPr>
        <w:t>cerințele de conformare</w:t>
      </w:r>
      <w:r w:rsidRPr="00686825">
        <w:rPr>
          <w:rFonts w:ascii="Aptos Display" w:eastAsiaTheme="minorHAnsi" w:hAnsi="Aptos Display" w:cstheme="minorBidi"/>
          <w:sz w:val="24"/>
          <w:szCs w:val="24"/>
        </w:rPr>
        <w:t xml:space="preserve"> cu normele legale în vigoare:</w:t>
      </w:r>
    </w:p>
    <w:p w14:paraId="7399E0E5" w14:textId="04BD4F5F" w:rsidR="00D4663D" w:rsidRPr="00686825" w:rsidRDefault="00D4663D"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Pentru etapa de implementare: avize, acorduri, autorizații de desființare/ construire etc</w:t>
      </w:r>
    </w:p>
    <w:p w14:paraId="4B4F4256" w14:textId="327CE99A" w:rsidR="00A708E3" w:rsidRPr="00686825" w:rsidRDefault="00D4663D"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Pentru etapa de exploatare</w:t>
      </w:r>
      <w:r w:rsidR="00E0358A" w:rsidRPr="00686825">
        <w:rPr>
          <w:rFonts w:ascii="Aptos Display" w:eastAsiaTheme="minorHAnsi" w:hAnsi="Aptos Display" w:cstheme="minorBidi"/>
          <w:sz w:val="24"/>
          <w:szCs w:val="24"/>
        </w:rPr>
        <w:t xml:space="preserve"> (derularea activității)</w:t>
      </w:r>
      <w:r w:rsidRPr="00686825">
        <w:rPr>
          <w:rFonts w:ascii="Aptos Display" w:eastAsiaTheme="minorHAnsi" w:hAnsi="Aptos Display" w:cstheme="minorBidi"/>
          <w:sz w:val="24"/>
          <w:szCs w:val="24"/>
        </w:rPr>
        <w:t>: autorizație de funcționare, autorizație de mediu, autorizație integrată de mediu etc.</w:t>
      </w:r>
    </w:p>
    <w:p w14:paraId="738CAC4B" w14:textId="5DDD3833" w:rsidR="00A060CF" w:rsidRPr="00686825" w:rsidRDefault="00A060CF" w:rsidP="00EF29F6">
      <w:pPr>
        <w:spacing w:before="120" w:after="120"/>
        <w:jc w:val="both"/>
        <w:rPr>
          <w:rFonts w:ascii="Aptos Display" w:hAnsi="Aptos Display"/>
          <w:sz w:val="24"/>
          <w:szCs w:val="24"/>
        </w:rPr>
      </w:pPr>
      <w:r w:rsidRPr="00686825">
        <w:rPr>
          <w:rFonts w:ascii="Aptos Display" w:hAnsi="Aptos Display"/>
          <w:b/>
          <w:bCs/>
          <w:sz w:val="24"/>
          <w:szCs w:val="24"/>
        </w:rPr>
        <w:t xml:space="preserve">Dacă </w:t>
      </w:r>
      <w:r w:rsidR="00226E3F" w:rsidRPr="00686825">
        <w:rPr>
          <w:rFonts w:ascii="Aptos Display" w:hAnsi="Aptos Display"/>
          <w:b/>
          <w:bCs/>
          <w:sz w:val="24"/>
          <w:szCs w:val="24"/>
        </w:rPr>
        <w:t>proiectul</w:t>
      </w:r>
      <w:r w:rsidRPr="00686825">
        <w:rPr>
          <w:rFonts w:ascii="Aptos Display" w:hAnsi="Aptos Display"/>
          <w:b/>
          <w:bCs/>
          <w:sz w:val="24"/>
          <w:szCs w:val="24"/>
        </w:rPr>
        <w:t xml:space="preserve"> vizează măsuri care contribuie substanțial la obiectivele de mediu, solicitanții vor explica care sunt elementele investiției </w:t>
      </w:r>
      <w:r w:rsidRPr="00686825">
        <w:rPr>
          <w:rFonts w:ascii="Aptos Display" w:hAnsi="Aptos Display"/>
          <w:sz w:val="24"/>
          <w:szCs w:val="24"/>
        </w:rPr>
        <w:t>prin care se asigura contribuția si se estimeaza valoarea cheltuielii cu achiziția lor, conform tabelului de mai jos.</w:t>
      </w:r>
    </w:p>
    <w:tbl>
      <w:tblPr>
        <w:tblStyle w:val="PlainTable1"/>
        <w:tblW w:w="9209" w:type="dxa"/>
        <w:tblLayout w:type="fixed"/>
        <w:tblLook w:val="04A0" w:firstRow="1" w:lastRow="0" w:firstColumn="1" w:lastColumn="0" w:noHBand="0" w:noVBand="1"/>
      </w:tblPr>
      <w:tblGrid>
        <w:gridCol w:w="988"/>
        <w:gridCol w:w="3432"/>
        <w:gridCol w:w="678"/>
        <w:gridCol w:w="1020"/>
        <w:gridCol w:w="1559"/>
        <w:gridCol w:w="1532"/>
      </w:tblGrid>
      <w:tr w:rsidR="00A060CF" w:rsidRPr="00686825" w14:paraId="56128A0A" w14:textId="77777777" w:rsidTr="00686825">
        <w:trPr>
          <w:cnfStyle w:val="100000000000" w:firstRow="1" w:lastRow="0" w:firstColumn="0" w:lastColumn="0" w:oddVBand="0" w:evenVBand="0" w:oddHBand="0"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76BABAA5"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Nr. crt.</w:t>
            </w:r>
          </w:p>
        </w:tc>
        <w:tc>
          <w:tcPr>
            <w:tcW w:w="3432" w:type="dxa"/>
            <w:vAlign w:val="center"/>
            <w:hideMark/>
          </w:tcPr>
          <w:p w14:paraId="74974074" w14:textId="4BBE6FF1"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xml:space="preserve">Denumirea lucrărilor/bunurilor/  serviciilor care contribuie substațial la obiectivele de mediu – conform criteriilor de evaluare tehnica </w:t>
            </w:r>
            <w:r w:rsidR="008F29A4" w:rsidRPr="00686825">
              <w:rPr>
                <w:rFonts w:ascii="Aptos Display" w:hAnsi="Aptos Display"/>
                <w:sz w:val="20"/>
                <w:szCs w:val="20"/>
                <w:lang w:eastAsia="ro-RO"/>
              </w:rPr>
              <w:t>D1</w:t>
            </w:r>
            <w:r w:rsidRPr="00686825">
              <w:rPr>
                <w:rFonts w:ascii="Aptos Display" w:hAnsi="Aptos Display"/>
                <w:sz w:val="20"/>
                <w:szCs w:val="20"/>
                <w:lang w:eastAsia="ro-RO"/>
              </w:rPr>
              <w:t xml:space="preserve"> a,b,c</w:t>
            </w:r>
            <w:r w:rsidR="008F29A4" w:rsidRPr="00686825">
              <w:rPr>
                <w:rFonts w:ascii="Aptos Display" w:hAnsi="Aptos Display"/>
                <w:sz w:val="20"/>
                <w:szCs w:val="20"/>
                <w:lang w:eastAsia="ro-RO"/>
              </w:rPr>
              <w:t>,d,e</w:t>
            </w:r>
          </w:p>
        </w:tc>
        <w:tc>
          <w:tcPr>
            <w:tcW w:w="678" w:type="dxa"/>
            <w:noWrap/>
            <w:vAlign w:val="center"/>
            <w:hideMark/>
          </w:tcPr>
          <w:p w14:paraId="69908D5C"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UM</w:t>
            </w:r>
          </w:p>
        </w:tc>
        <w:tc>
          <w:tcPr>
            <w:tcW w:w="1020" w:type="dxa"/>
            <w:noWrap/>
            <w:vAlign w:val="center"/>
            <w:hideMark/>
          </w:tcPr>
          <w:p w14:paraId="698BFFED"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Cantitate</w:t>
            </w:r>
          </w:p>
        </w:tc>
        <w:tc>
          <w:tcPr>
            <w:tcW w:w="1559" w:type="dxa"/>
            <w:vAlign w:val="center"/>
            <w:hideMark/>
          </w:tcPr>
          <w:p w14:paraId="3AE60A74"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Preţ unitar</w:t>
            </w:r>
            <w:r w:rsidRPr="00686825">
              <w:rPr>
                <w:rFonts w:ascii="Aptos Display" w:hAnsi="Aptos Display"/>
                <w:sz w:val="20"/>
                <w:szCs w:val="20"/>
                <w:lang w:eastAsia="ro-RO"/>
              </w:rPr>
              <w:br/>
              <w:t>(fără TVA)</w:t>
            </w:r>
          </w:p>
        </w:tc>
        <w:tc>
          <w:tcPr>
            <w:tcW w:w="1532" w:type="dxa"/>
            <w:vAlign w:val="center"/>
            <w:hideMark/>
          </w:tcPr>
          <w:p w14:paraId="262BD870" w14:textId="77777777" w:rsidR="00A060CF" w:rsidRPr="00686825"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Valoare</w:t>
            </w:r>
          </w:p>
          <w:p w14:paraId="156BAA64" w14:textId="33198AB3" w:rsid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Pr>
                <w:rFonts w:ascii="Aptos Display" w:hAnsi="Aptos Display"/>
                <w:sz w:val="20"/>
                <w:szCs w:val="20"/>
                <w:lang w:eastAsia="ro-RO"/>
              </w:rPr>
              <w:t>T</w:t>
            </w:r>
            <w:r w:rsidR="00A060CF" w:rsidRPr="00686825">
              <w:rPr>
                <w:rFonts w:ascii="Aptos Display" w:hAnsi="Aptos Display"/>
                <w:sz w:val="20"/>
                <w:szCs w:val="20"/>
                <w:lang w:eastAsia="ro-RO"/>
              </w:rPr>
              <w:t>otală</w:t>
            </w:r>
          </w:p>
          <w:p w14:paraId="1EEA8621" w14:textId="78CE1795" w:rsidR="00A060CF" w:rsidRDefault="00A060CF"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bCs w:val="0"/>
                <w:sz w:val="20"/>
                <w:szCs w:val="20"/>
                <w:lang w:eastAsia="ro-RO"/>
              </w:rPr>
            </w:pPr>
            <w:r w:rsidRPr="00686825">
              <w:rPr>
                <w:rFonts w:ascii="Aptos Display" w:hAnsi="Aptos Display"/>
                <w:sz w:val="20"/>
                <w:szCs w:val="20"/>
                <w:lang w:eastAsia="ro-RO"/>
              </w:rPr>
              <w:t>(fără TVA)</w:t>
            </w:r>
          </w:p>
          <w:p w14:paraId="7B1B016C" w14:textId="25448BD2" w:rsidR="00686825" w:rsidRPr="00686825"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A060CF" w:rsidRPr="00686825" w14:paraId="63EB6535"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20467A93"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1</w:t>
            </w:r>
          </w:p>
        </w:tc>
        <w:tc>
          <w:tcPr>
            <w:tcW w:w="3432" w:type="dxa"/>
            <w:noWrap/>
            <w:vAlign w:val="center"/>
          </w:tcPr>
          <w:p w14:paraId="4AD9242E"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Element de cost 1</w:t>
            </w:r>
          </w:p>
        </w:tc>
        <w:tc>
          <w:tcPr>
            <w:tcW w:w="678" w:type="dxa"/>
            <w:noWrap/>
            <w:vAlign w:val="center"/>
            <w:hideMark/>
          </w:tcPr>
          <w:p w14:paraId="074DDD32"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020" w:type="dxa"/>
            <w:noWrap/>
            <w:vAlign w:val="center"/>
            <w:hideMark/>
          </w:tcPr>
          <w:p w14:paraId="512B6A88"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59" w:type="dxa"/>
            <w:noWrap/>
            <w:vAlign w:val="center"/>
            <w:hideMark/>
          </w:tcPr>
          <w:p w14:paraId="09A2B30F"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32" w:type="dxa"/>
            <w:noWrap/>
            <w:vAlign w:val="center"/>
            <w:hideMark/>
          </w:tcPr>
          <w:p w14:paraId="41BBFD26"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r>
      <w:tr w:rsidR="00A060CF" w:rsidRPr="00686825" w14:paraId="7C6BCD8A" w14:textId="77777777" w:rsidTr="00686825">
        <w:trPr>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58968A41"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2</w:t>
            </w:r>
          </w:p>
        </w:tc>
        <w:tc>
          <w:tcPr>
            <w:tcW w:w="3432" w:type="dxa"/>
            <w:noWrap/>
            <w:vAlign w:val="center"/>
            <w:hideMark/>
          </w:tcPr>
          <w:p w14:paraId="2242BDF3"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Element de cost 2</w:t>
            </w:r>
          </w:p>
        </w:tc>
        <w:tc>
          <w:tcPr>
            <w:tcW w:w="678" w:type="dxa"/>
            <w:noWrap/>
            <w:vAlign w:val="center"/>
            <w:hideMark/>
          </w:tcPr>
          <w:p w14:paraId="757DE10D"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020" w:type="dxa"/>
            <w:noWrap/>
            <w:vAlign w:val="center"/>
            <w:hideMark/>
          </w:tcPr>
          <w:p w14:paraId="792F9E63"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59" w:type="dxa"/>
            <w:noWrap/>
            <w:vAlign w:val="center"/>
            <w:hideMark/>
          </w:tcPr>
          <w:p w14:paraId="32DC471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c>
          <w:tcPr>
            <w:tcW w:w="1532" w:type="dxa"/>
            <w:noWrap/>
            <w:vAlign w:val="center"/>
            <w:hideMark/>
          </w:tcPr>
          <w:p w14:paraId="47A0BC7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 </w:t>
            </w:r>
          </w:p>
        </w:tc>
      </w:tr>
      <w:tr w:rsidR="00A060CF" w:rsidRPr="00686825" w14:paraId="64981ACA"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4EB927EF" w14:textId="77777777" w:rsidR="00A060CF" w:rsidRPr="00686825" w:rsidRDefault="00A060CF" w:rsidP="00EF29F6">
            <w:pPr>
              <w:jc w:val="both"/>
              <w:rPr>
                <w:rFonts w:ascii="Aptos Display" w:hAnsi="Aptos Display"/>
                <w:sz w:val="20"/>
                <w:szCs w:val="20"/>
                <w:lang w:eastAsia="ro-RO"/>
              </w:rPr>
            </w:pPr>
          </w:p>
        </w:tc>
        <w:tc>
          <w:tcPr>
            <w:tcW w:w="3432" w:type="dxa"/>
            <w:noWrap/>
            <w:vAlign w:val="center"/>
          </w:tcPr>
          <w:p w14:paraId="303DDEF5"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w:t>
            </w:r>
          </w:p>
        </w:tc>
        <w:tc>
          <w:tcPr>
            <w:tcW w:w="678" w:type="dxa"/>
            <w:noWrap/>
            <w:vAlign w:val="center"/>
          </w:tcPr>
          <w:p w14:paraId="509F1C64"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020" w:type="dxa"/>
            <w:noWrap/>
            <w:vAlign w:val="center"/>
          </w:tcPr>
          <w:p w14:paraId="03111BCC"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559" w:type="dxa"/>
            <w:noWrap/>
            <w:vAlign w:val="center"/>
          </w:tcPr>
          <w:p w14:paraId="42641110"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c>
          <w:tcPr>
            <w:tcW w:w="1532" w:type="dxa"/>
            <w:noWrap/>
            <w:vAlign w:val="center"/>
          </w:tcPr>
          <w:p w14:paraId="13EF763F"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A060CF" w:rsidRPr="00686825" w14:paraId="2C9946F8" w14:textId="77777777" w:rsidTr="00686825">
        <w:trPr>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A48914C"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Subtotal 1</w:t>
            </w:r>
          </w:p>
        </w:tc>
        <w:tc>
          <w:tcPr>
            <w:tcW w:w="3432" w:type="dxa"/>
            <w:noWrap/>
            <w:vAlign w:val="center"/>
          </w:tcPr>
          <w:p w14:paraId="0CFAE941"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Total  valoare cheltuieli cu investiția care contribuie substanțial la obiectivele de mediu</w:t>
            </w:r>
          </w:p>
        </w:tc>
        <w:tc>
          <w:tcPr>
            <w:tcW w:w="678" w:type="dxa"/>
            <w:noWrap/>
            <w:vAlign w:val="center"/>
          </w:tcPr>
          <w:p w14:paraId="10D31186"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020" w:type="dxa"/>
            <w:noWrap/>
            <w:vAlign w:val="center"/>
          </w:tcPr>
          <w:p w14:paraId="0C53E9EB"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559" w:type="dxa"/>
            <w:noWrap/>
            <w:vAlign w:val="center"/>
          </w:tcPr>
          <w:p w14:paraId="0A41A49B"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c>
          <w:tcPr>
            <w:tcW w:w="1532" w:type="dxa"/>
            <w:noWrap/>
            <w:vAlign w:val="center"/>
          </w:tcPr>
          <w:p w14:paraId="135485AF"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p>
        </w:tc>
      </w:tr>
      <w:tr w:rsidR="00A060CF" w:rsidRPr="00686825" w14:paraId="4C71A952" w14:textId="77777777" w:rsidTr="0068682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0F445B02" w14:textId="77777777" w:rsidR="00A060CF" w:rsidRPr="00686825" w:rsidRDefault="00A060CF" w:rsidP="00EF29F6">
            <w:pPr>
              <w:jc w:val="both"/>
              <w:rPr>
                <w:rFonts w:ascii="Aptos Display" w:hAnsi="Aptos Display"/>
                <w:sz w:val="20"/>
                <w:szCs w:val="20"/>
                <w:lang w:eastAsia="ro-RO"/>
              </w:rPr>
            </w:pPr>
          </w:p>
        </w:tc>
        <w:tc>
          <w:tcPr>
            <w:tcW w:w="3432" w:type="dxa"/>
            <w:noWrap/>
            <w:vAlign w:val="center"/>
          </w:tcPr>
          <w:p w14:paraId="4C641712"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Valoare totala eligibila proiect</w:t>
            </w:r>
          </w:p>
        </w:tc>
        <w:tc>
          <w:tcPr>
            <w:tcW w:w="678" w:type="dxa"/>
            <w:noWrap/>
            <w:vAlign w:val="center"/>
          </w:tcPr>
          <w:p w14:paraId="36D5E1FC"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020" w:type="dxa"/>
            <w:noWrap/>
            <w:vAlign w:val="center"/>
          </w:tcPr>
          <w:p w14:paraId="464B4F39"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59" w:type="dxa"/>
            <w:noWrap/>
            <w:vAlign w:val="center"/>
          </w:tcPr>
          <w:p w14:paraId="522B0CE8"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32" w:type="dxa"/>
            <w:noWrap/>
            <w:vAlign w:val="center"/>
          </w:tcPr>
          <w:p w14:paraId="589AF9E5" w14:textId="77777777" w:rsidR="00A060CF" w:rsidRPr="00686825"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lang w:eastAsia="ro-RO"/>
              </w:rPr>
            </w:pPr>
          </w:p>
        </w:tc>
      </w:tr>
      <w:tr w:rsidR="00A060CF" w:rsidRPr="00686825" w14:paraId="4582F291" w14:textId="77777777" w:rsidTr="00686825">
        <w:trPr>
          <w:trHeight w:val="138"/>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F79948B" w14:textId="77777777" w:rsidR="00A060CF" w:rsidRPr="00686825" w:rsidRDefault="00A060CF" w:rsidP="00EF29F6">
            <w:pPr>
              <w:jc w:val="both"/>
              <w:rPr>
                <w:rFonts w:ascii="Aptos Display" w:hAnsi="Aptos Display"/>
                <w:sz w:val="20"/>
                <w:szCs w:val="20"/>
                <w:lang w:eastAsia="ro-RO"/>
              </w:rPr>
            </w:pPr>
            <w:r w:rsidRPr="00686825">
              <w:rPr>
                <w:rFonts w:ascii="Aptos Display" w:hAnsi="Aptos Display"/>
                <w:sz w:val="20"/>
                <w:szCs w:val="20"/>
                <w:lang w:eastAsia="ro-RO"/>
              </w:rPr>
              <w:t xml:space="preserve">Pondere </w:t>
            </w:r>
          </w:p>
        </w:tc>
        <w:tc>
          <w:tcPr>
            <w:tcW w:w="3432" w:type="dxa"/>
            <w:noWrap/>
            <w:vAlign w:val="center"/>
          </w:tcPr>
          <w:p w14:paraId="36446599"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Total  valoare cheltuieli cu investiția care contribuie substanțial la obiectivele de mediu/ Valoare totala eligibila proiect</w:t>
            </w:r>
          </w:p>
        </w:tc>
        <w:tc>
          <w:tcPr>
            <w:tcW w:w="678" w:type="dxa"/>
            <w:noWrap/>
            <w:vAlign w:val="center"/>
          </w:tcPr>
          <w:p w14:paraId="78FA74E5"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020" w:type="dxa"/>
            <w:noWrap/>
            <w:vAlign w:val="center"/>
          </w:tcPr>
          <w:p w14:paraId="3B637EFC"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59" w:type="dxa"/>
            <w:noWrap/>
            <w:vAlign w:val="center"/>
          </w:tcPr>
          <w:p w14:paraId="730B64E2"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lang w:eastAsia="ro-RO"/>
              </w:rPr>
            </w:pPr>
            <w:r w:rsidRPr="00686825">
              <w:rPr>
                <w:rFonts w:ascii="Aptos Display" w:hAnsi="Aptos Display"/>
                <w:sz w:val="20"/>
                <w:szCs w:val="20"/>
                <w:lang w:eastAsia="ro-RO"/>
              </w:rPr>
              <w:t>n/a</w:t>
            </w:r>
          </w:p>
        </w:tc>
        <w:tc>
          <w:tcPr>
            <w:tcW w:w="1532" w:type="dxa"/>
            <w:noWrap/>
            <w:vAlign w:val="center"/>
          </w:tcPr>
          <w:p w14:paraId="172A1C0E" w14:textId="77777777" w:rsidR="00A060CF" w:rsidRPr="00686825"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bCs/>
                <w:color w:val="FF0000"/>
                <w:sz w:val="20"/>
                <w:szCs w:val="20"/>
                <w:lang w:eastAsia="ro-RO"/>
              </w:rPr>
            </w:pPr>
          </w:p>
        </w:tc>
      </w:tr>
    </w:tbl>
    <w:p w14:paraId="5A274FE5" w14:textId="77777777" w:rsidR="003A567B" w:rsidRPr="00686825" w:rsidRDefault="003A567B" w:rsidP="00EF29F6">
      <w:pPr>
        <w:spacing w:before="120" w:after="120"/>
        <w:jc w:val="both"/>
        <w:rPr>
          <w:rFonts w:ascii="Aptos Display" w:eastAsiaTheme="minorHAnsi" w:hAnsi="Aptos Display" w:cstheme="minorBidi"/>
          <w:sz w:val="24"/>
          <w:szCs w:val="24"/>
        </w:rPr>
      </w:pPr>
    </w:p>
    <w:p w14:paraId="6EFB8710" w14:textId="5BEF8D46" w:rsidR="00312B5E" w:rsidRPr="00554C9B" w:rsidRDefault="00235108" w:rsidP="00EF29F6">
      <w:pPr>
        <w:pStyle w:val="Heading2"/>
        <w:jc w:val="both"/>
        <w:rPr>
          <w:rFonts w:ascii="Aptos Display" w:eastAsiaTheme="minorHAnsi" w:hAnsi="Aptos Display"/>
          <w:b/>
          <w:bCs/>
          <w:color w:val="auto"/>
          <w:sz w:val="24"/>
          <w:szCs w:val="24"/>
        </w:rPr>
      </w:pPr>
      <w:bookmarkStart w:id="18" w:name="_Toc213921132"/>
      <w:r w:rsidRPr="00554C9B">
        <w:rPr>
          <w:rFonts w:ascii="Aptos Display" w:eastAsiaTheme="minorHAnsi" w:hAnsi="Aptos Display"/>
          <w:b/>
          <w:bCs/>
          <w:color w:val="auto"/>
          <w:sz w:val="24"/>
          <w:szCs w:val="24"/>
        </w:rPr>
        <w:t>Gradul de ocupare al parcului industrial</w:t>
      </w:r>
      <w:bookmarkEnd w:id="18"/>
    </w:p>
    <w:p w14:paraId="4C63AB74" w14:textId="757C618C" w:rsidR="00272A47" w:rsidRDefault="00312B5E" w:rsidP="00EF29F6">
      <w:pPr>
        <w:spacing w:before="120" w:after="120"/>
        <w:jc w:val="both"/>
        <w:rPr>
          <w:rFonts w:ascii="Aptos Display" w:eastAsiaTheme="minorHAnsi" w:hAnsi="Aptos Display" w:cstheme="minorBidi"/>
          <w:sz w:val="24"/>
          <w:szCs w:val="24"/>
        </w:rPr>
      </w:pPr>
      <w:r w:rsidRPr="00272A47">
        <w:rPr>
          <w:rFonts w:ascii="Aptos Display" w:eastAsiaTheme="minorHAnsi" w:hAnsi="Aptos Display" w:cstheme="minorBidi"/>
          <w:sz w:val="24"/>
          <w:szCs w:val="24"/>
        </w:rPr>
        <w:t>D</w:t>
      </w:r>
      <w:r w:rsidR="00503BE1" w:rsidRPr="00272A47">
        <w:rPr>
          <w:rFonts w:ascii="Aptos Display" w:eastAsiaTheme="minorHAnsi" w:hAnsi="Aptos Display" w:cstheme="minorBidi"/>
          <w:sz w:val="24"/>
          <w:szCs w:val="24"/>
        </w:rPr>
        <w:t>etaliați</w:t>
      </w:r>
      <w:r w:rsidRPr="00272A47">
        <w:rPr>
          <w:rFonts w:ascii="Aptos Display" w:eastAsiaTheme="minorHAnsi" w:hAnsi="Aptos Display" w:cstheme="minorBidi"/>
          <w:sz w:val="24"/>
          <w:szCs w:val="24"/>
        </w:rPr>
        <w:t xml:space="preserve"> </w:t>
      </w:r>
      <w:r w:rsidR="00272A47" w:rsidRPr="00272A47">
        <w:rPr>
          <w:rFonts w:ascii="Aptos Display" w:eastAsiaTheme="minorHAnsi" w:hAnsi="Aptos Display" w:cstheme="minorBidi"/>
          <w:sz w:val="24"/>
          <w:szCs w:val="24"/>
        </w:rPr>
        <w:t xml:space="preserve">infrastructura parcului industrial </w:t>
      </w:r>
      <w:r w:rsidR="00272A47">
        <w:rPr>
          <w:rFonts w:ascii="Aptos Display" w:eastAsiaTheme="minorHAnsi" w:hAnsi="Aptos Display" w:cstheme="minorBidi"/>
          <w:sz w:val="24"/>
          <w:szCs w:val="24"/>
        </w:rPr>
        <w:t>care va fi creată conform prevederilor Legii nr. 186/</w:t>
      </w:r>
      <w:r w:rsidR="00272A47" w:rsidRPr="00272A47">
        <w:rPr>
          <w:rFonts w:ascii="Aptos Display" w:eastAsiaTheme="minorHAnsi" w:hAnsi="Aptos Display" w:cstheme="minorBidi"/>
          <w:sz w:val="24"/>
          <w:szCs w:val="24"/>
        </w:rPr>
        <w:t>2013 privind constituirea și funcționarea parcurilor industriale</w:t>
      </w:r>
      <w:r w:rsidR="00272A47">
        <w:rPr>
          <w:rFonts w:ascii="Aptos Display" w:eastAsiaTheme="minorHAnsi" w:hAnsi="Aptos Display" w:cstheme="minorBidi"/>
          <w:sz w:val="24"/>
          <w:szCs w:val="24"/>
        </w:rPr>
        <w:t>, reprezentând</w:t>
      </w:r>
      <w:r w:rsidR="00272A47" w:rsidRPr="00272A47">
        <w:rPr>
          <w:rFonts w:ascii="Aptos Display" w:eastAsiaTheme="minorHAnsi" w:hAnsi="Aptos Display" w:cstheme="minorBidi"/>
          <w:sz w:val="24"/>
          <w:szCs w:val="24"/>
        </w:rPr>
        <w:t xml:space="preserve"> ansamblul de construcții, instalații, sisteme de alimentare cu energie electrică, rețele de telecomunicații, rețele de alimentare cu gaze, rețele de alimentare cu apă, rețele de canalizare, căi de transport, drumuri edificate pe terenul din perimetrul parcului industrial care se află în proprietatea administratorului parcului sau, după caz, a rezidenților parcului industrial, parcări și servicii de internet</w:t>
      </w:r>
      <w:r w:rsidR="00272A47">
        <w:rPr>
          <w:rFonts w:ascii="Aptos Display" w:eastAsiaTheme="minorHAnsi" w:hAnsi="Aptos Display" w:cstheme="minorBidi"/>
          <w:sz w:val="24"/>
          <w:szCs w:val="24"/>
        </w:rPr>
        <w:t xml:space="preserve"> necesare pentru a fi puse la dispozitia viitorilor ocupanți ai parcului industrial.</w:t>
      </w:r>
    </w:p>
    <w:p w14:paraId="73C1E3E2" w14:textId="47B2FC68" w:rsidR="00272A47" w:rsidRPr="009C4537" w:rsidRDefault="00272A47" w:rsidP="00EF29F6">
      <w:pPr>
        <w:spacing w:before="120" w:after="120"/>
        <w:jc w:val="both"/>
        <w:rPr>
          <w:rFonts w:ascii="Aptos Display" w:eastAsiaTheme="minorHAnsi" w:hAnsi="Aptos Display" w:cstheme="minorBidi"/>
          <w:sz w:val="24"/>
          <w:szCs w:val="24"/>
        </w:rPr>
      </w:pPr>
      <w:r>
        <w:rPr>
          <w:rFonts w:ascii="Aptos Display" w:eastAsiaTheme="minorHAnsi" w:hAnsi="Aptos Display" w:cstheme="minorBidi"/>
          <w:sz w:val="24"/>
          <w:szCs w:val="24"/>
        </w:rPr>
        <w:t>D</w:t>
      </w:r>
      <w:r w:rsidRPr="00272A47">
        <w:rPr>
          <w:rFonts w:ascii="Aptos Display" w:eastAsiaTheme="minorHAnsi" w:hAnsi="Aptos Display" w:cstheme="minorBidi"/>
          <w:sz w:val="24"/>
          <w:szCs w:val="24"/>
        </w:rPr>
        <w:t>escri</w:t>
      </w:r>
      <w:r>
        <w:rPr>
          <w:rFonts w:ascii="Aptos Display" w:eastAsiaTheme="minorHAnsi" w:hAnsi="Aptos Display" w:cstheme="minorBidi"/>
          <w:sz w:val="24"/>
          <w:szCs w:val="24"/>
        </w:rPr>
        <w:t>erea</w:t>
      </w:r>
      <w:r w:rsidRPr="00272A47">
        <w:rPr>
          <w:rFonts w:ascii="Aptos Display" w:eastAsiaTheme="minorHAnsi" w:hAnsi="Aptos Display" w:cstheme="minorBidi"/>
          <w:sz w:val="24"/>
          <w:szCs w:val="24"/>
        </w:rPr>
        <w:t xml:space="preserve"> soluții</w:t>
      </w:r>
      <w:r>
        <w:rPr>
          <w:rFonts w:ascii="Aptos Display" w:eastAsiaTheme="minorHAnsi" w:hAnsi="Aptos Display" w:cstheme="minorBidi"/>
          <w:sz w:val="24"/>
          <w:szCs w:val="24"/>
        </w:rPr>
        <w:t>lor</w:t>
      </w:r>
      <w:r w:rsidRPr="00272A47">
        <w:rPr>
          <w:rFonts w:ascii="Aptos Display" w:eastAsiaTheme="minorHAnsi" w:hAnsi="Aptos Display" w:cstheme="minorBidi"/>
          <w:sz w:val="24"/>
          <w:szCs w:val="24"/>
        </w:rPr>
        <w:t xml:space="preserve"> inovative pentru dezvoltarea mediului de afaceri local și intensificarea implicării mediului academic și de cercetare în inițiativele antreprenoriale locale și modalitatea de implementare rapidă a acestora. Vor fi prioritizați la selecție rezidenții al căror obiect de </w:t>
      </w:r>
      <w:r w:rsidRPr="00272A47">
        <w:rPr>
          <w:rFonts w:ascii="Aptos Display" w:eastAsiaTheme="minorHAnsi" w:hAnsi="Aptos Display" w:cstheme="minorBidi"/>
          <w:sz w:val="24"/>
          <w:szCs w:val="24"/>
        </w:rPr>
        <w:lastRenderedPageBreak/>
        <w:t>activitate se va încadra în domeniile prioritare din strategiile regionale de specializare inteligentă și din Programul Tranziție Justă.</w:t>
      </w:r>
    </w:p>
    <w:p w14:paraId="1EF15F4B" w14:textId="25E83792" w:rsidR="00312B5E" w:rsidRPr="009C4537" w:rsidRDefault="00312B5E" w:rsidP="00EF29F6">
      <w:pPr>
        <w:spacing w:before="120" w:after="120"/>
        <w:jc w:val="both"/>
        <w:rPr>
          <w:rFonts w:ascii="Aptos Display" w:eastAsiaTheme="minorHAnsi" w:hAnsi="Aptos Display" w:cstheme="minorBidi"/>
          <w:sz w:val="24"/>
          <w:szCs w:val="24"/>
        </w:rPr>
      </w:pPr>
      <w:r w:rsidRPr="009C4537">
        <w:rPr>
          <w:rFonts w:ascii="Aptos Display" w:eastAsiaTheme="minorHAnsi" w:hAnsi="Aptos Display" w:cstheme="minorBidi"/>
          <w:sz w:val="24"/>
          <w:szCs w:val="24"/>
        </w:rPr>
        <w:t xml:space="preserve">Precizați numărul </w:t>
      </w:r>
      <w:r w:rsidR="00272A47" w:rsidRPr="009C4537">
        <w:rPr>
          <w:rFonts w:ascii="Aptos Display" w:eastAsiaTheme="minorHAnsi" w:hAnsi="Aptos Display" w:cstheme="minorBidi"/>
          <w:sz w:val="24"/>
          <w:szCs w:val="24"/>
        </w:rPr>
        <w:t xml:space="preserve">estimat </w:t>
      </w:r>
      <w:r w:rsidRPr="009C4537">
        <w:rPr>
          <w:rFonts w:ascii="Aptos Display" w:eastAsiaTheme="minorHAnsi" w:hAnsi="Aptos Display" w:cstheme="minorBidi"/>
          <w:sz w:val="24"/>
          <w:szCs w:val="24"/>
        </w:rPr>
        <w:t xml:space="preserve">de </w:t>
      </w:r>
      <w:r w:rsidR="00272A47" w:rsidRPr="009C4537">
        <w:rPr>
          <w:rFonts w:ascii="Aptos Display" w:eastAsiaTheme="minorHAnsi" w:hAnsi="Aptos Display" w:cstheme="minorBidi"/>
          <w:sz w:val="24"/>
          <w:szCs w:val="24"/>
        </w:rPr>
        <w:t>rezidenți care vor ocupa</w:t>
      </w:r>
      <w:r w:rsidRPr="009C4537">
        <w:rPr>
          <w:rFonts w:ascii="Aptos Display" w:eastAsiaTheme="minorHAnsi" w:hAnsi="Aptos Display" w:cstheme="minorBidi"/>
          <w:sz w:val="24"/>
          <w:szCs w:val="24"/>
        </w:rPr>
        <w:t xml:space="preserve"> </w:t>
      </w:r>
      <w:r w:rsidR="00272A47" w:rsidRPr="009C4537">
        <w:rPr>
          <w:rFonts w:ascii="Aptos Display" w:eastAsiaTheme="minorHAnsi" w:hAnsi="Aptos Display" w:cstheme="minorBidi"/>
          <w:sz w:val="24"/>
          <w:szCs w:val="24"/>
        </w:rPr>
        <w:t>parcul industial nou creat/ modernizat / extins</w:t>
      </w:r>
      <w:r w:rsidR="009C4537" w:rsidRPr="009C4537">
        <w:rPr>
          <w:rFonts w:ascii="Aptos Display" w:eastAsiaTheme="minorHAnsi" w:hAnsi="Aptos Display" w:cstheme="minorBidi"/>
          <w:sz w:val="24"/>
          <w:szCs w:val="24"/>
        </w:rPr>
        <w:t xml:space="preserve"> </w:t>
      </w:r>
      <w:r w:rsidRPr="009C4537">
        <w:rPr>
          <w:rFonts w:ascii="Aptos Display" w:eastAsiaTheme="minorHAnsi" w:hAnsi="Aptos Display" w:cstheme="minorBidi"/>
          <w:sz w:val="24"/>
          <w:szCs w:val="24"/>
        </w:rPr>
        <w:t xml:space="preserve">ca urmare a realizării investiției, în corelare directă cu </w:t>
      </w:r>
      <w:r w:rsidRPr="009C4537">
        <w:rPr>
          <w:rFonts w:ascii="Aptos Display" w:eastAsiaTheme="minorHAnsi" w:hAnsi="Aptos Display" w:cstheme="minorBidi"/>
          <w:b/>
          <w:bCs/>
          <w:sz w:val="24"/>
          <w:szCs w:val="24"/>
        </w:rPr>
        <w:t>indicatorul de</w:t>
      </w:r>
      <w:r w:rsidRPr="009C4537">
        <w:rPr>
          <w:rFonts w:ascii="Aptos Display" w:eastAsiaTheme="minorHAnsi" w:hAnsi="Aptos Display" w:cstheme="minorBidi"/>
          <w:sz w:val="24"/>
          <w:szCs w:val="24"/>
        </w:rPr>
        <w:t xml:space="preserve"> </w:t>
      </w:r>
      <w:r w:rsidRPr="009C4537">
        <w:rPr>
          <w:rFonts w:ascii="Aptos Display" w:eastAsiaTheme="minorHAnsi" w:hAnsi="Aptos Display" w:cstheme="minorBidi"/>
          <w:b/>
          <w:bCs/>
          <w:sz w:val="24"/>
          <w:szCs w:val="24"/>
        </w:rPr>
        <w:t>rezultat  RCR</w:t>
      </w:r>
      <w:r w:rsidR="00C508B4">
        <w:rPr>
          <w:rFonts w:ascii="Aptos Display" w:eastAsiaTheme="minorHAnsi" w:hAnsi="Aptos Display" w:cstheme="minorBidi"/>
          <w:b/>
          <w:bCs/>
          <w:sz w:val="24"/>
          <w:szCs w:val="24"/>
        </w:rPr>
        <w:t xml:space="preserve"> </w:t>
      </w:r>
      <w:r w:rsidR="009C4537" w:rsidRPr="009C4537">
        <w:rPr>
          <w:rFonts w:ascii="Aptos Display" w:eastAsiaTheme="minorHAnsi" w:hAnsi="Aptos Display" w:cstheme="minorBidi"/>
          <w:b/>
          <w:bCs/>
          <w:sz w:val="24"/>
          <w:szCs w:val="24"/>
        </w:rPr>
        <w:t>18</w:t>
      </w:r>
      <w:r w:rsidRPr="009C4537">
        <w:rPr>
          <w:rFonts w:ascii="Aptos Display" w:eastAsiaTheme="minorHAnsi" w:hAnsi="Aptos Display" w:cstheme="minorBidi"/>
          <w:b/>
          <w:bCs/>
          <w:sz w:val="24"/>
          <w:szCs w:val="24"/>
        </w:rPr>
        <w:t xml:space="preserve"> – </w:t>
      </w:r>
      <w:r w:rsidR="009C4537">
        <w:rPr>
          <w:rFonts w:ascii="Aptos Display" w:eastAsiaTheme="minorHAnsi" w:hAnsi="Aptos Display" w:cstheme="minorBidi"/>
          <w:b/>
          <w:bCs/>
          <w:sz w:val="24"/>
          <w:szCs w:val="24"/>
        </w:rPr>
        <w:t>”</w:t>
      </w:r>
      <w:r w:rsidR="009C4537" w:rsidRPr="009C4537">
        <w:rPr>
          <w:rFonts w:ascii="Aptos Display" w:eastAsiaTheme="minorHAnsi" w:hAnsi="Aptos Display" w:cstheme="minorBidi"/>
          <w:sz w:val="24"/>
          <w:szCs w:val="24"/>
        </w:rPr>
        <w:t>IMM-uri care utilizează servicii ale unor pepiniere de afaceri după crearea pepinierelor</w:t>
      </w:r>
      <w:r w:rsidR="009C4537">
        <w:rPr>
          <w:rFonts w:ascii="Aptos Display" w:eastAsiaTheme="minorHAnsi" w:hAnsi="Aptos Display" w:cstheme="minorBidi"/>
          <w:sz w:val="24"/>
          <w:szCs w:val="24"/>
        </w:rPr>
        <w:t xml:space="preserve">”, asimilat </w:t>
      </w:r>
      <w:r w:rsidR="009C4537" w:rsidRPr="009C4537">
        <w:rPr>
          <w:rFonts w:ascii="Aptos Display" w:eastAsiaTheme="minorHAnsi" w:hAnsi="Aptos Display" w:cstheme="minorBidi"/>
          <w:b/>
          <w:bCs/>
          <w:sz w:val="24"/>
          <w:szCs w:val="24"/>
        </w:rPr>
        <w:t>parcuri</w:t>
      </w:r>
      <w:r w:rsidR="009C4537">
        <w:rPr>
          <w:rFonts w:ascii="Aptos Display" w:eastAsiaTheme="minorHAnsi" w:hAnsi="Aptos Display" w:cstheme="minorBidi"/>
          <w:b/>
          <w:bCs/>
          <w:sz w:val="24"/>
          <w:szCs w:val="24"/>
        </w:rPr>
        <w:t>lor</w:t>
      </w:r>
      <w:r w:rsidR="009C4537" w:rsidRPr="009C4537">
        <w:rPr>
          <w:rFonts w:ascii="Aptos Display" w:eastAsiaTheme="minorHAnsi" w:hAnsi="Aptos Display" w:cstheme="minorBidi"/>
          <w:b/>
          <w:bCs/>
          <w:sz w:val="24"/>
          <w:szCs w:val="24"/>
        </w:rPr>
        <w:t xml:space="preserve"> industriale</w:t>
      </w:r>
      <w:r w:rsidR="009C4537">
        <w:rPr>
          <w:rFonts w:ascii="Aptos Display" w:eastAsiaTheme="minorHAnsi" w:hAnsi="Aptos Display" w:cstheme="minorBidi"/>
          <w:sz w:val="24"/>
          <w:szCs w:val="24"/>
        </w:rPr>
        <w:t xml:space="preserve"> (</w:t>
      </w:r>
      <w:r w:rsidRPr="009C4537">
        <w:rPr>
          <w:rFonts w:ascii="Aptos Display" w:eastAsiaTheme="minorHAnsi" w:hAnsi="Aptos Display" w:cstheme="minorBidi"/>
          <w:sz w:val="24"/>
          <w:szCs w:val="24"/>
        </w:rPr>
        <w:t>în baza căruia proiectul va fi punctat, conform Grilei de evaluare tehnică și financiară).</w:t>
      </w:r>
    </w:p>
    <w:p w14:paraId="4FDE652E" w14:textId="77777777" w:rsidR="009C4537" w:rsidRDefault="00EC6AD3" w:rsidP="00EF29F6">
      <w:pPr>
        <w:spacing w:before="120" w:after="120"/>
        <w:jc w:val="both"/>
        <w:rPr>
          <w:rFonts w:ascii="Aptos Display" w:eastAsiaTheme="minorHAnsi" w:hAnsi="Aptos Display" w:cstheme="minorBidi"/>
          <w:sz w:val="24"/>
          <w:szCs w:val="24"/>
        </w:rPr>
      </w:pPr>
      <w:r w:rsidRPr="009C4537">
        <w:rPr>
          <w:rFonts w:ascii="Aptos Display" w:eastAsiaTheme="minorHAnsi" w:hAnsi="Aptos Display" w:cstheme="minorBidi"/>
          <w:sz w:val="24"/>
          <w:szCs w:val="24"/>
        </w:rPr>
        <w:t>J</w:t>
      </w:r>
      <w:r w:rsidR="00C81E1A" w:rsidRPr="009C4537">
        <w:rPr>
          <w:rFonts w:ascii="Aptos Display" w:eastAsiaTheme="minorHAnsi" w:hAnsi="Aptos Display" w:cstheme="minorBidi"/>
          <w:sz w:val="24"/>
          <w:szCs w:val="24"/>
        </w:rPr>
        <w:t xml:space="preserve">ustificați </w:t>
      </w:r>
      <w:r w:rsidR="009C4537">
        <w:rPr>
          <w:rFonts w:ascii="Aptos Display" w:eastAsiaTheme="minorHAnsi" w:hAnsi="Aptos Display" w:cstheme="minorBidi"/>
          <w:sz w:val="24"/>
          <w:szCs w:val="24"/>
        </w:rPr>
        <w:t xml:space="preserve">localizarea parcului industial </w:t>
      </w:r>
      <w:r w:rsidRPr="009C4537">
        <w:rPr>
          <w:rFonts w:ascii="Aptos Display" w:eastAsiaTheme="minorHAnsi" w:hAnsi="Aptos Display" w:cstheme="minorBidi"/>
          <w:sz w:val="24"/>
          <w:szCs w:val="24"/>
        </w:rPr>
        <w:t xml:space="preserve">și legătura directă </w:t>
      </w:r>
      <w:r w:rsidR="009C4537">
        <w:rPr>
          <w:rFonts w:ascii="Aptos Display" w:eastAsiaTheme="minorHAnsi" w:hAnsi="Aptos Display" w:cstheme="minorBidi"/>
          <w:sz w:val="24"/>
          <w:szCs w:val="24"/>
        </w:rPr>
        <w:t xml:space="preserve">cu </w:t>
      </w:r>
      <w:r w:rsidR="009C4537" w:rsidRPr="009C4537">
        <w:rPr>
          <w:rFonts w:ascii="Aptos Display" w:eastAsiaTheme="minorHAnsi" w:hAnsi="Aptos Display" w:cstheme="minorBidi"/>
          <w:sz w:val="24"/>
          <w:szCs w:val="24"/>
        </w:rPr>
        <w:t xml:space="preserve">zonele defavorizate </w:t>
      </w:r>
      <w:r w:rsidR="009C4537">
        <w:rPr>
          <w:rFonts w:ascii="Aptos Display" w:eastAsiaTheme="minorHAnsi" w:hAnsi="Aptos Display" w:cstheme="minorBidi"/>
          <w:sz w:val="24"/>
          <w:szCs w:val="24"/>
        </w:rPr>
        <w:t>conform S</w:t>
      </w:r>
      <w:r w:rsidR="009C4537" w:rsidRPr="009C4537">
        <w:rPr>
          <w:rFonts w:ascii="Aptos Display" w:eastAsiaTheme="minorHAnsi" w:hAnsi="Aptos Display" w:cstheme="minorBidi"/>
          <w:sz w:val="24"/>
          <w:szCs w:val="24"/>
        </w:rPr>
        <w:t>tudiului Disparități teritoriale în România (2021)</w:t>
      </w:r>
      <w:r w:rsidR="009C4537">
        <w:rPr>
          <w:rFonts w:ascii="Aptos Display" w:eastAsiaTheme="minorHAnsi" w:hAnsi="Aptos Display" w:cstheme="minorBidi"/>
          <w:sz w:val="24"/>
          <w:szCs w:val="24"/>
        </w:rPr>
        <w:t>,</w:t>
      </w:r>
      <w:r w:rsidR="009C4537" w:rsidRPr="009C4537">
        <w:rPr>
          <w:rFonts w:ascii="Aptos Display" w:eastAsiaTheme="minorHAnsi" w:hAnsi="Aptos Display" w:cstheme="minorBidi"/>
          <w:sz w:val="24"/>
          <w:szCs w:val="24"/>
        </w:rPr>
        <w:t xml:space="preserve"> </w:t>
      </w:r>
      <w:r w:rsidR="009C4537">
        <w:rPr>
          <w:rFonts w:ascii="Aptos Display" w:eastAsiaTheme="minorHAnsi" w:hAnsi="Aptos Display" w:cstheme="minorBidi"/>
          <w:sz w:val="24"/>
          <w:szCs w:val="24"/>
        </w:rPr>
        <w:t xml:space="preserve">unde </w:t>
      </w:r>
      <w:r w:rsidR="009C4537" w:rsidRPr="009C4537">
        <w:rPr>
          <w:rFonts w:ascii="Aptos Display" w:eastAsiaTheme="minorHAnsi" w:hAnsi="Aptos Display" w:cstheme="minorBidi"/>
          <w:sz w:val="24"/>
          <w:szCs w:val="24"/>
        </w:rPr>
        <w:t>sunt menționate zonele defavorizate identificate inițial în conformitate cu OUG nr. 24/1998 (ulterior, conform OUG nr. 75/2000).</w:t>
      </w:r>
    </w:p>
    <w:p w14:paraId="14220A7C" w14:textId="77777777" w:rsidR="00C508B4" w:rsidRDefault="00C508B4" w:rsidP="00EF29F6">
      <w:pPr>
        <w:spacing w:before="120" w:after="120"/>
        <w:jc w:val="both"/>
        <w:rPr>
          <w:rFonts w:ascii="Aptos Display" w:eastAsiaTheme="minorHAnsi" w:hAnsi="Aptos Display" w:cstheme="minorBidi"/>
          <w:sz w:val="24"/>
          <w:szCs w:val="24"/>
        </w:rPr>
      </w:pPr>
      <w:r>
        <w:rPr>
          <w:rFonts w:ascii="Aptos Display" w:eastAsiaTheme="minorHAnsi" w:hAnsi="Aptos Display" w:cstheme="minorBidi"/>
          <w:sz w:val="24"/>
          <w:szCs w:val="24"/>
        </w:rPr>
        <w:t>E</w:t>
      </w:r>
      <w:r w:rsidR="009C4537">
        <w:rPr>
          <w:rFonts w:ascii="Aptos Display" w:eastAsiaTheme="minorHAnsi" w:hAnsi="Aptos Display" w:cstheme="minorBidi"/>
          <w:sz w:val="24"/>
          <w:szCs w:val="24"/>
        </w:rPr>
        <w:t>videnția</w:t>
      </w:r>
      <w:r>
        <w:rPr>
          <w:rFonts w:ascii="Aptos Display" w:eastAsiaTheme="minorHAnsi" w:hAnsi="Aptos Display" w:cstheme="minorBidi"/>
          <w:sz w:val="24"/>
          <w:szCs w:val="24"/>
        </w:rPr>
        <w:t>ți</w:t>
      </w:r>
      <w:r w:rsidR="009C4537">
        <w:rPr>
          <w:rFonts w:ascii="Aptos Display" w:eastAsiaTheme="minorHAnsi" w:hAnsi="Aptos Display" w:cstheme="minorBidi"/>
          <w:sz w:val="24"/>
          <w:szCs w:val="24"/>
        </w:rPr>
        <w:t xml:space="preserve"> </w:t>
      </w:r>
      <w:r w:rsidR="009C4537" w:rsidRPr="009C4537">
        <w:rPr>
          <w:rFonts w:ascii="Aptos Display" w:eastAsiaTheme="minorHAnsi" w:hAnsi="Aptos Display" w:cstheme="minorBidi"/>
          <w:sz w:val="24"/>
          <w:szCs w:val="24"/>
        </w:rPr>
        <w:t>corespondenț</w:t>
      </w:r>
      <w:r w:rsidR="009C4537">
        <w:rPr>
          <w:rFonts w:ascii="Aptos Display" w:eastAsiaTheme="minorHAnsi" w:hAnsi="Aptos Display" w:cstheme="minorBidi"/>
          <w:sz w:val="24"/>
          <w:szCs w:val="24"/>
        </w:rPr>
        <w:t>a</w:t>
      </w:r>
      <w:r w:rsidR="009C4537" w:rsidRPr="009C4537">
        <w:rPr>
          <w:rFonts w:ascii="Aptos Display" w:eastAsiaTheme="minorHAnsi" w:hAnsi="Aptos Display" w:cstheme="minorBidi"/>
          <w:sz w:val="24"/>
          <w:szCs w:val="24"/>
        </w:rPr>
        <w:t xml:space="preserve"> </w:t>
      </w:r>
      <w:r w:rsidR="009C4537">
        <w:rPr>
          <w:rFonts w:ascii="Aptos Display" w:eastAsiaTheme="minorHAnsi" w:hAnsi="Aptos Display" w:cstheme="minorBidi"/>
          <w:sz w:val="24"/>
          <w:szCs w:val="24"/>
        </w:rPr>
        <w:t>di</w:t>
      </w:r>
      <w:r w:rsidR="009C4537" w:rsidRPr="009C4537">
        <w:rPr>
          <w:rFonts w:ascii="Aptos Display" w:eastAsiaTheme="minorHAnsi" w:hAnsi="Aptos Display" w:cstheme="minorBidi"/>
          <w:sz w:val="24"/>
          <w:szCs w:val="24"/>
        </w:rPr>
        <w:t>ntre teritoriul eligibil conform PTJ și tipul apelului de proiecte</w:t>
      </w:r>
      <w:r>
        <w:rPr>
          <w:rFonts w:ascii="Aptos Display" w:eastAsiaTheme="minorHAnsi" w:hAnsi="Aptos Display" w:cstheme="minorBidi"/>
          <w:sz w:val="24"/>
          <w:szCs w:val="24"/>
        </w:rPr>
        <w:t xml:space="preserve">, care </w:t>
      </w:r>
      <w:r w:rsidR="009C4537" w:rsidRPr="009C4537">
        <w:rPr>
          <w:rFonts w:ascii="Aptos Display" w:eastAsiaTheme="minorHAnsi" w:hAnsi="Aptos Display" w:cstheme="minorBidi"/>
          <w:sz w:val="24"/>
          <w:szCs w:val="24"/>
        </w:rPr>
        <w:t>viz</w:t>
      </w:r>
      <w:r>
        <w:rPr>
          <w:rFonts w:ascii="Aptos Display" w:eastAsiaTheme="minorHAnsi" w:hAnsi="Aptos Display" w:cstheme="minorBidi"/>
          <w:sz w:val="24"/>
          <w:szCs w:val="24"/>
        </w:rPr>
        <w:t>ează</w:t>
      </w:r>
      <w:r w:rsidR="009C4537" w:rsidRPr="009C4537">
        <w:rPr>
          <w:rFonts w:ascii="Aptos Display" w:eastAsiaTheme="minorHAnsi" w:hAnsi="Aptos Display" w:cstheme="minorBidi"/>
          <w:sz w:val="24"/>
          <w:szCs w:val="24"/>
        </w:rPr>
        <w:t xml:space="preserve"> prioritar și comunitățile marginalizate c</w:t>
      </w:r>
      <w:r w:rsidR="009C4537">
        <w:rPr>
          <w:rFonts w:ascii="Aptos Display" w:eastAsiaTheme="minorHAnsi" w:hAnsi="Aptos Display" w:cstheme="minorBidi"/>
          <w:sz w:val="24"/>
          <w:szCs w:val="24"/>
        </w:rPr>
        <w:t>onform</w:t>
      </w:r>
      <w:r w:rsidR="009C4537" w:rsidRPr="009C4537">
        <w:rPr>
          <w:rFonts w:ascii="Aptos Display" w:eastAsiaTheme="minorHAnsi" w:hAnsi="Aptos Display" w:cstheme="minorBidi"/>
          <w:sz w:val="24"/>
          <w:szCs w:val="24"/>
        </w:rPr>
        <w:t xml:space="preserve"> Atlasului comunităților marginalizate actualizat</w:t>
      </w:r>
      <w:r w:rsidR="009C4537">
        <w:rPr>
          <w:rFonts w:ascii="Aptos Display" w:eastAsiaTheme="minorHAnsi" w:hAnsi="Aptos Display" w:cstheme="minorBidi"/>
          <w:sz w:val="24"/>
          <w:szCs w:val="24"/>
        </w:rPr>
        <w:t xml:space="preserve"> </w:t>
      </w:r>
      <w:r w:rsidR="009C4537" w:rsidRPr="009C4537">
        <w:rPr>
          <w:rFonts w:ascii="Aptos Display" w:eastAsiaTheme="minorHAnsi" w:hAnsi="Aptos Display" w:cstheme="minorBidi"/>
          <w:sz w:val="24"/>
          <w:szCs w:val="24"/>
        </w:rPr>
        <w:t xml:space="preserve"> </w:t>
      </w:r>
      <w:r>
        <w:rPr>
          <w:rFonts w:ascii="Aptos Display" w:eastAsiaTheme="minorHAnsi" w:hAnsi="Aptos Display" w:cstheme="minorBidi"/>
          <w:sz w:val="24"/>
          <w:szCs w:val="24"/>
        </w:rPr>
        <w:t xml:space="preserve">prin </w:t>
      </w:r>
      <w:r w:rsidR="00EC6AD3" w:rsidRPr="009C4537">
        <w:rPr>
          <w:rFonts w:ascii="Aptos Display" w:eastAsiaTheme="minorHAnsi" w:hAnsi="Aptos Display" w:cstheme="minorBidi"/>
          <w:sz w:val="24"/>
          <w:szCs w:val="24"/>
        </w:rPr>
        <w:t>investiția propusă.</w:t>
      </w:r>
      <w:r w:rsidR="00C03069" w:rsidRPr="009C4537">
        <w:rPr>
          <w:rFonts w:ascii="Aptos Display" w:eastAsiaTheme="minorHAnsi" w:hAnsi="Aptos Display" w:cstheme="minorBidi"/>
          <w:sz w:val="24"/>
          <w:szCs w:val="24"/>
        </w:rPr>
        <w:t xml:space="preserve"> </w:t>
      </w:r>
    </w:p>
    <w:p w14:paraId="65B47126" w14:textId="5B8C06A8" w:rsidR="00503BE1" w:rsidRDefault="00C03069" w:rsidP="00EF29F6">
      <w:pPr>
        <w:spacing w:before="120" w:after="120"/>
        <w:jc w:val="both"/>
        <w:rPr>
          <w:rFonts w:ascii="Aptos Display" w:eastAsiaTheme="minorHAnsi" w:hAnsi="Aptos Display" w:cstheme="minorBidi"/>
          <w:sz w:val="24"/>
          <w:szCs w:val="24"/>
        </w:rPr>
      </w:pPr>
      <w:r w:rsidRPr="009C4537">
        <w:rPr>
          <w:rFonts w:ascii="Aptos Display" w:eastAsiaTheme="minorHAnsi" w:hAnsi="Aptos Display" w:cstheme="minorBidi"/>
          <w:sz w:val="24"/>
          <w:szCs w:val="24"/>
        </w:rPr>
        <w:t>D</w:t>
      </w:r>
      <w:r w:rsidR="00503BE1" w:rsidRPr="009C4537">
        <w:rPr>
          <w:rFonts w:ascii="Aptos Display" w:eastAsiaTheme="minorHAnsi" w:hAnsi="Aptos Display" w:cstheme="minorBidi"/>
          <w:sz w:val="24"/>
          <w:szCs w:val="24"/>
        </w:rPr>
        <w:t xml:space="preserve">etaliați cerințele </w:t>
      </w:r>
      <w:r w:rsidR="00C508B4">
        <w:rPr>
          <w:rFonts w:ascii="Aptos Display" w:eastAsiaTheme="minorHAnsi" w:hAnsi="Aptos Display" w:cstheme="minorBidi"/>
          <w:sz w:val="24"/>
          <w:szCs w:val="24"/>
        </w:rPr>
        <w:t xml:space="preserve">atât </w:t>
      </w:r>
      <w:r w:rsidR="00503BE1" w:rsidRPr="009C4537">
        <w:rPr>
          <w:rFonts w:ascii="Aptos Display" w:eastAsiaTheme="minorHAnsi" w:hAnsi="Aptos Display" w:cstheme="minorBidi"/>
          <w:sz w:val="24"/>
          <w:szCs w:val="24"/>
        </w:rPr>
        <w:t>pentru faza</w:t>
      </w:r>
      <w:r w:rsidR="00C508B4">
        <w:rPr>
          <w:rFonts w:ascii="Aptos Display" w:eastAsiaTheme="minorHAnsi" w:hAnsi="Aptos Display" w:cstheme="minorBidi"/>
          <w:sz w:val="24"/>
          <w:szCs w:val="24"/>
        </w:rPr>
        <w:t xml:space="preserve"> inițială</w:t>
      </w:r>
      <w:r w:rsidR="00503BE1" w:rsidRPr="009C4537">
        <w:rPr>
          <w:rFonts w:ascii="Aptos Display" w:eastAsiaTheme="minorHAnsi" w:hAnsi="Aptos Display" w:cstheme="minorBidi"/>
          <w:sz w:val="24"/>
          <w:szCs w:val="24"/>
        </w:rPr>
        <w:t xml:space="preserve"> </w:t>
      </w:r>
      <w:r w:rsidR="00C508B4">
        <w:rPr>
          <w:rFonts w:ascii="Aptos Display" w:eastAsiaTheme="minorHAnsi" w:hAnsi="Aptos Display" w:cstheme="minorBidi"/>
          <w:sz w:val="24"/>
          <w:szCs w:val="24"/>
        </w:rPr>
        <w:t xml:space="preserve">de demarare a </w:t>
      </w:r>
      <w:r w:rsidR="00503BE1" w:rsidRPr="009C4537">
        <w:rPr>
          <w:rFonts w:ascii="Aptos Display" w:eastAsiaTheme="minorHAnsi" w:hAnsi="Aptos Display" w:cstheme="minorBidi"/>
          <w:sz w:val="24"/>
          <w:szCs w:val="24"/>
        </w:rPr>
        <w:t>investiției</w:t>
      </w:r>
      <w:r w:rsidR="00C508B4">
        <w:rPr>
          <w:rFonts w:ascii="Aptos Display" w:eastAsiaTheme="minorHAnsi" w:hAnsi="Aptos Display" w:cstheme="minorBidi"/>
          <w:sz w:val="24"/>
          <w:szCs w:val="24"/>
        </w:rPr>
        <w:t>, cât și</w:t>
      </w:r>
      <w:r w:rsidR="00C508B4" w:rsidRPr="00C508B4">
        <w:rPr>
          <w:rFonts w:ascii="Aptos Display" w:eastAsiaTheme="minorHAnsi" w:hAnsi="Aptos Display" w:cstheme="minorBidi"/>
          <w:sz w:val="24"/>
          <w:szCs w:val="24"/>
        </w:rPr>
        <w:t xml:space="preserve"> </w:t>
      </w:r>
      <w:r w:rsidR="00C508B4" w:rsidRPr="009C4537">
        <w:rPr>
          <w:rFonts w:ascii="Aptos Display" w:eastAsiaTheme="minorHAnsi" w:hAnsi="Aptos Display" w:cstheme="minorBidi"/>
          <w:sz w:val="24"/>
          <w:szCs w:val="24"/>
        </w:rPr>
        <w:t>de operare</w:t>
      </w:r>
      <w:r w:rsidR="00C508B4">
        <w:rPr>
          <w:rFonts w:ascii="Aptos Display" w:eastAsiaTheme="minorHAnsi" w:hAnsi="Aptos Display" w:cstheme="minorBidi"/>
          <w:sz w:val="24"/>
          <w:szCs w:val="24"/>
        </w:rPr>
        <w:t xml:space="preserve"> a parcului </w:t>
      </w:r>
      <w:r w:rsidR="00503BE1" w:rsidRPr="009C4537">
        <w:rPr>
          <w:rFonts w:ascii="Aptos Display" w:eastAsiaTheme="minorHAnsi" w:hAnsi="Aptos Display" w:cstheme="minorBidi"/>
          <w:sz w:val="24"/>
          <w:szCs w:val="24"/>
        </w:rPr>
        <w:t xml:space="preserve">, cu descrierea responsabilităților, competențelor și </w:t>
      </w:r>
      <w:r w:rsidR="00C508B4">
        <w:rPr>
          <w:rFonts w:ascii="Aptos Display" w:eastAsiaTheme="minorHAnsi" w:hAnsi="Aptos Display" w:cstheme="minorBidi"/>
          <w:sz w:val="24"/>
          <w:szCs w:val="24"/>
        </w:rPr>
        <w:t>procedurile operaționale</w:t>
      </w:r>
      <w:r w:rsidR="00503BE1" w:rsidRPr="009C4537">
        <w:rPr>
          <w:rFonts w:ascii="Aptos Display" w:eastAsiaTheme="minorHAnsi" w:hAnsi="Aptos Display" w:cstheme="minorBidi"/>
          <w:sz w:val="24"/>
          <w:szCs w:val="24"/>
        </w:rPr>
        <w:t xml:space="preserve"> necesare. </w:t>
      </w:r>
    </w:p>
    <w:p w14:paraId="189464E8" w14:textId="5FCAA744" w:rsidR="00426C16" w:rsidRPr="009C4537" w:rsidRDefault="00426C16" w:rsidP="00EF29F6">
      <w:pPr>
        <w:spacing w:before="120" w:after="120"/>
        <w:jc w:val="both"/>
        <w:rPr>
          <w:rFonts w:ascii="Aptos Display" w:eastAsiaTheme="minorHAnsi" w:hAnsi="Aptos Display" w:cstheme="minorBidi"/>
          <w:sz w:val="24"/>
          <w:szCs w:val="24"/>
        </w:rPr>
      </w:pPr>
      <w:r w:rsidRPr="00426C16">
        <w:rPr>
          <w:rFonts w:ascii="Aptos Display" w:eastAsiaTheme="minorHAnsi" w:hAnsi="Aptos Display" w:cstheme="minorBidi"/>
          <w:sz w:val="24"/>
          <w:szCs w:val="24"/>
        </w:rPr>
        <w:t xml:space="preserve">Administratorul parcului industrial trebuie sa fie persoană juridică de drept privat, </w:t>
      </w:r>
      <w:r w:rsidR="00AD6ECE">
        <w:rPr>
          <w:rFonts w:ascii="Aptos Display" w:eastAsiaTheme="minorHAnsi" w:hAnsi="Aptos Display" w:cstheme="minorBidi"/>
          <w:sz w:val="24"/>
          <w:szCs w:val="24"/>
        </w:rPr>
        <w:t>reglementată conform prevederilor</w:t>
      </w:r>
      <w:r w:rsidRPr="00426C16">
        <w:rPr>
          <w:rFonts w:ascii="Aptos Display" w:eastAsiaTheme="minorHAnsi" w:hAnsi="Aptos Display" w:cstheme="minorBidi"/>
          <w:sz w:val="24"/>
          <w:szCs w:val="24"/>
        </w:rPr>
        <w:t xml:space="preserve"> OUG nr. 109/2011 privind guvernanța corporativă a întreprinderilor publice, de către fondatori cu scopul de a constitui un parc industrial;</w:t>
      </w:r>
    </w:p>
    <w:p w14:paraId="5665A156" w14:textId="6FE2EE56" w:rsidR="00503BE1" w:rsidRPr="009A541E" w:rsidRDefault="002659BB" w:rsidP="00EF29F6">
      <w:pPr>
        <w:spacing w:before="120" w:after="120"/>
        <w:jc w:val="both"/>
        <w:rPr>
          <w:rFonts w:ascii="Aptos Display" w:hAnsi="Aptos Display"/>
          <w:sz w:val="24"/>
          <w:szCs w:val="24"/>
        </w:rPr>
      </w:pPr>
      <w:r w:rsidRPr="009A541E">
        <w:rPr>
          <w:rFonts w:ascii="Aptos Display" w:hAnsi="Aptos Display"/>
          <w:sz w:val="24"/>
          <w:szCs w:val="24"/>
        </w:rPr>
        <w:t>Se vor</w:t>
      </w:r>
      <w:r w:rsidR="00503BE1" w:rsidRPr="009A541E">
        <w:rPr>
          <w:rFonts w:ascii="Aptos Display" w:hAnsi="Aptos Display"/>
          <w:sz w:val="24"/>
          <w:szCs w:val="24"/>
        </w:rPr>
        <w:t xml:space="preserve"> atașa</w:t>
      </w:r>
      <w:r w:rsidRPr="009A541E">
        <w:rPr>
          <w:rFonts w:ascii="Aptos Display" w:hAnsi="Aptos Display"/>
          <w:sz w:val="24"/>
          <w:szCs w:val="24"/>
        </w:rPr>
        <w:t xml:space="preserve"> </w:t>
      </w:r>
      <w:r w:rsidR="00503BE1" w:rsidRPr="009A541E">
        <w:rPr>
          <w:rFonts w:ascii="Aptos Display" w:hAnsi="Aptos Display"/>
          <w:sz w:val="24"/>
          <w:szCs w:val="24"/>
        </w:rPr>
        <w:t xml:space="preserve">la planul de afaceri, </w:t>
      </w:r>
      <w:r w:rsidRPr="009A541E">
        <w:rPr>
          <w:rFonts w:ascii="Aptos Display" w:hAnsi="Aptos Display"/>
          <w:sz w:val="24"/>
          <w:szCs w:val="24"/>
        </w:rPr>
        <w:t xml:space="preserve">actul constitutiv al </w:t>
      </w:r>
      <w:r w:rsidR="00503BE1" w:rsidRPr="009A541E">
        <w:rPr>
          <w:rFonts w:ascii="Aptos Display" w:hAnsi="Aptos Display"/>
          <w:sz w:val="24"/>
          <w:szCs w:val="24"/>
        </w:rPr>
        <w:t xml:space="preserve"> organigrama </w:t>
      </w:r>
      <w:r w:rsidRPr="009A541E">
        <w:rPr>
          <w:rFonts w:ascii="Aptos Display" w:hAnsi="Aptos Display"/>
          <w:sz w:val="24"/>
          <w:szCs w:val="24"/>
        </w:rPr>
        <w:t xml:space="preserve">entității publice asimilată parcului industrial </w:t>
      </w:r>
      <w:r w:rsidR="00503BE1" w:rsidRPr="009A541E">
        <w:rPr>
          <w:rFonts w:ascii="Aptos Display" w:hAnsi="Aptos Display"/>
          <w:sz w:val="24"/>
          <w:szCs w:val="24"/>
        </w:rPr>
        <w:t>etc.</w:t>
      </w:r>
    </w:p>
    <w:p w14:paraId="13EB349D" w14:textId="2DBE2647" w:rsidR="00503BE1" w:rsidRPr="009A541E" w:rsidRDefault="000C76A0" w:rsidP="00EF29F6">
      <w:pPr>
        <w:spacing w:before="120" w:after="120"/>
        <w:jc w:val="both"/>
        <w:rPr>
          <w:rFonts w:ascii="Aptos Display" w:hAnsi="Aptos Display"/>
          <w:sz w:val="24"/>
          <w:szCs w:val="24"/>
        </w:rPr>
      </w:pPr>
      <w:r w:rsidRPr="009A541E">
        <w:rPr>
          <w:rFonts w:ascii="Aptos Display" w:hAnsi="Aptos Display"/>
          <w:sz w:val="24"/>
          <w:szCs w:val="24"/>
        </w:rPr>
        <w:t>Descrieți m</w:t>
      </w:r>
      <w:r w:rsidR="00503BE1" w:rsidRPr="009A541E">
        <w:rPr>
          <w:rFonts w:ascii="Aptos Display" w:hAnsi="Aptos Display"/>
          <w:sz w:val="24"/>
          <w:szCs w:val="24"/>
        </w:rPr>
        <w:t>odul în care se va realiza recrutarea</w:t>
      </w:r>
      <w:r w:rsidR="005F3019" w:rsidRPr="009A541E">
        <w:rPr>
          <w:rFonts w:ascii="Aptos Display" w:hAnsi="Aptos Display"/>
          <w:sz w:val="24"/>
          <w:szCs w:val="24"/>
        </w:rPr>
        <w:t xml:space="preserve"> și</w:t>
      </w:r>
      <w:r w:rsidR="00503BE1" w:rsidRPr="009A541E">
        <w:rPr>
          <w:rFonts w:ascii="Aptos Display" w:hAnsi="Aptos Display"/>
          <w:sz w:val="24"/>
          <w:szCs w:val="24"/>
        </w:rPr>
        <w:t xml:space="preserve"> selecția</w:t>
      </w:r>
      <w:r w:rsidR="005F3019" w:rsidRPr="009A541E">
        <w:rPr>
          <w:rFonts w:ascii="Aptos Display" w:hAnsi="Aptos Display"/>
          <w:sz w:val="24"/>
          <w:szCs w:val="24"/>
        </w:rPr>
        <w:t xml:space="preserve"> persoanelor din consilul de administrație al administratorului parcului industrial</w:t>
      </w:r>
      <w:r w:rsidRPr="009A541E">
        <w:rPr>
          <w:rFonts w:ascii="Aptos Display" w:hAnsi="Aptos Display"/>
          <w:sz w:val="24"/>
          <w:szCs w:val="24"/>
        </w:rPr>
        <w:t>.</w:t>
      </w:r>
    </w:p>
    <w:p w14:paraId="7B987B0B" w14:textId="77777777" w:rsidR="00C45CE9" w:rsidRPr="009A541E" w:rsidRDefault="00C45CE9" w:rsidP="00C45CE9">
      <w:pPr>
        <w:spacing w:before="120" w:after="120"/>
        <w:jc w:val="both"/>
        <w:rPr>
          <w:rFonts w:ascii="Aptos Display" w:hAnsi="Aptos Display"/>
          <w:sz w:val="24"/>
          <w:szCs w:val="24"/>
        </w:rPr>
      </w:pPr>
      <w:r w:rsidRPr="009A541E">
        <w:rPr>
          <w:rFonts w:ascii="Aptos Display" w:hAnsi="Aptos Display"/>
          <w:sz w:val="24"/>
          <w:szCs w:val="24"/>
        </w:rPr>
        <w:t>Atenție!</w:t>
      </w:r>
    </w:p>
    <w:p w14:paraId="23B5459E" w14:textId="77777777" w:rsidR="00C45CE9" w:rsidRPr="009A541E" w:rsidRDefault="00C45CE9" w:rsidP="009C0DD1">
      <w:pPr>
        <w:jc w:val="both"/>
        <w:rPr>
          <w:rFonts w:ascii="Aptos Display" w:hAnsi="Aptos Display"/>
          <w:sz w:val="24"/>
          <w:szCs w:val="24"/>
        </w:rPr>
      </w:pPr>
      <w:r w:rsidRPr="009A541E">
        <w:rPr>
          <w:rFonts w:ascii="Aptos Display" w:hAnsi="Aptos Display"/>
          <w:sz w:val="24"/>
          <w:szCs w:val="24"/>
        </w:rPr>
        <w:t xml:space="preserve">Costurile eligibile se pot încadra în una sau în mai multe dintre următoarele categorii: </w:t>
      </w:r>
    </w:p>
    <w:p w14:paraId="5EF2045E" w14:textId="2BFC56F5" w:rsidR="00394B5A" w:rsidRPr="009A541E" w:rsidRDefault="00FC5BE1" w:rsidP="00FC5BE1">
      <w:pPr>
        <w:pStyle w:val="ListParagraph"/>
        <w:numPr>
          <w:ilvl w:val="0"/>
          <w:numId w:val="19"/>
        </w:numPr>
        <w:jc w:val="both"/>
        <w:rPr>
          <w:rFonts w:ascii="Aptos Display" w:hAnsi="Aptos Display"/>
          <w:sz w:val="24"/>
          <w:szCs w:val="24"/>
        </w:rPr>
      </w:pPr>
      <w:r w:rsidRPr="009A541E">
        <w:rPr>
          <w:rFonts w:ascii="Aptos Display" w:hAnsi="Aptos Display"/>
          <w:sz w:val="24"/>
          <w:szCs w:val="24"/>
        </w:rPr>
        <w:t xml:space="preserve">Achiziții </w:t>
      </w:r>
      <w:r w:rsidR="00394B5A" w:rsidRPr="00394B5A">
        <w:rPr>
          <w:rFonts w:ascii="Aptos Display" w:hAnsi="Aptos Display"/>
          <w:sz w:val="24"/>
          <w:szCs w:val="24"/>
        </w:rPr>
        <w:t xml:space="preserve">cu </w:t>
      </w:r>
      <w:r w:rsidR="00394B5A">
        <w:rPr>
          <w:rFonts w:ascii="Aptos Display" w:hAnsi="Aptos Display"/>
          <w:sz w:val="24"/>
          <w:szCs w:val="24"/>
        </w:rPr>
        <w:t>cl</w:t>
      </w:r>
      <w:r>
        <w:rPr>
          <w:rFonts w:ascii="Aptos Display" w:hAnsi="Aptos Display"/>
          <w:sz w:val="24"/>
          <w:szCs w:val="24"/>
        </w:rPr>
        <w:t>ă</w:t>
      </w:r>
      <w:r w:rsidR="00394B5A">
        <w:rPr>
          <w:rFonts w:ascii="Aptos Display" w:hAnsi="Aptos Display"/>
          <w:sz w:val="24"/>
          <w:szCs w:val="24"/>
        </w:rPr>
        <w:t>diri</w:t>
      </w:r>
      <w:r>
        <w:rPr>
          <w:rFonts w:ascii="Aptos Display" w:hAnsi="Aptos Display"/>
          <w:sz w:val="24"/>
          <w:szCs w:val="24"/>
        </w:rPr>
        <w:t xml:space="preserve"> și terenuri</w:t>
      </w:r>
      <w:r w:rsidR="00394B5A">
        <w:rPr>
          <w:rFonts w:ascii="Aptos Display" w:hAnsi="Aptos Display"/>
          <w:sz w:val="24"/>
          <w:szCs w:val="24"/>
        </w:rPr>
        <w:t xml:space="preserve"> </w:t>
      </w:r>
    </w:p>
    <w:p w14:paraId="5D006847" w14:textId="2B4E3859" w:rsidR="00B71CAA" w:rsidRPr="009A541E" w:rsidRDefault="001F1934" w:rsidP="009C0DD1">
      <w:pPr>
        <w:pStyle w:val="ListParagraph"/>
        <w:numPr>
          <w:ilvl w:val="0"/>
          <w:numId w:val="19"/>
        </w:numPr>
        <w:jc w:val="both"/>
        <w:rPr>
          <w:rFonts w:ascii="Aptos Display" w:hAnsi="Aptos Display"/>
          <w:sz w:val="24"/>
          <w:szCs w:val="24"/>
        </w:rPr>
      </w:pPr>
      <w:bookmarkStart w:id="19" w:name="_Hlk150352010"/>
      <w:r w:rsidRPr="009A541E">
        <w:rPr>
          <w:rFonts w:ascii="Aptos Display" w:hAnsi="Aptos Display"/>
          <w:sz w:val="24"/>
          <w:szCs w:val="24"/>
        </w:rPr>
        <w:t>Cheltuieli cu echipamente tehnologice, utilaje, instalații de lucru, mobilier, echipamente informatice de natura mijloacelor fixe</w:t>
      </w:r>
      <w:bookmarkEnd w:id="19"/>
      <w:r w:rsidR="009C0DD1" w:rsidRPr="009A541E">
        <w:rPr>
          <w:rFonts w:ascii="Aptos Display" w:hAnsi="Aptos Display"/>
          <w:sz w:val="24"/>
          <w:szCs w:val="24"/>
        </w:rPr>
        <w:t>;</w:t>
      </w:r>
    </w:p>
    <w:p w14:paraId="2A8DFA24" w14:textId="77777777" w:rsidR="00394B5A" w:rsidRPr="009A541E" w:rsidRDefault="00394B5A" w:rsidP="009C0DD1">
      <w:pPr>
        <w:pStyle w:val="ListParagraph"/>
        <w:numPr>
          <w:ilvl w:val="0"/>
          <w:numId w:val="19"/>
        </w:numPr>
        <w:jc w:val="both"/>
        <w:rPr>
          <w:rFonts w:ascii="Aptos Display" w:hAnsi="Aptos Display"/>
          <w:sz w:val="24"/>
          <w:szCs w:val="24"/>
        </w:rPr>
      </w:pPr>
    </w:p>
    <w:p w14:paraId="4DA1526E" w14:textId="45204833" w:rsidR="001F1934" w:rsidRPr="009A541E" w:rsidRDefault="001F1934" w:rsidP="009C0DD1">
      <w:pPr>
        <w:pStyle w:val="ListParagraph"/>
        <w:numPr>
          <w:ilvl w:val="0"/>
          <w:numId w:val="19"/>
        </w:numPr>
        <w:jc w:val="both"/>
        <w:rPr>
          <w:rFonts w:ascii="Aptos Display" w:hAnsi="Aptos Display"/>
          <w:sz w:val="24"/>
          <w:szCs w:val="24"/>
        </w:rPr>
      </w:pPr>
      <w:bookmarkStart w:id="20" w:name="_Hlk150352022"/>
      <w:r w:rsidRPr="009A541E">
        <w:rPr>
          <w:rFonts w:ascii="Aptos Display" w:hAnsi="Aptos Display"/>
          <w:sz w:val="24"/>
          <w:szCs w:val="24"/>
        </w:rPr>
        <w:t>Cheltuieli cu instalații/echipamente specifice care contribuie în mod substanțial la obiectivele de mediu</w:t>
      </w:r>
      <w:bookmarkEnd w:id="20"/>
      <w:r w:rsidR="009C0DD1" w:rsidRPr="009A541E">
        <w:rPr>
          <w:rFonts w:ascii="Aptos Display" w:hAnsi="Aptos Display"/>
          <w:sz w:val="24"/>
          <w:szCs w:val="24"/>
        </w:rPr>
        <w:t>;</w:t>
      </w:r>
    </w:p>
    <w:p w14:paraId="30646D31" w14:textId="50277EC2" w:rsidR="001F1934" w:rsidRPr="009A541E" w:rsidRDefault="001F1934" w:rsidP="009C0DD1">
      <w:pPr>
        <w:pStyle w:val="ListParagraph"/>
        <w:numPr>
          <w:ilvl w:val="0"/>
          <w:numId w:val="19"/>
        </w:numPr>
        <w:jc w:val="both"/>
        <w:rPr>
          <w:rFonts w:ascii="Aptos Display" w:hAnsi="Aptos Display"/>
          <w:sz w:val="24"/>
          <w:szCs w:val="24"/>
        </w:rPr>
      </w:pPr>
      <w:r w:rsidRPr="009A541E">
        <w:rPr>
          <w:rFonts w:ascii="Aptos Display" w:hAnsi="Aptos Display"/>
          <w:sz w:val="24"/>
          <w:szCs w:val="24"/>
        </w:rPr>
        <w:t>Cheltuieli aferente activelor necorporale (brevete, licențe, mărci comerciale, programe informatice în legătură cu obiectivul proiectului, alte cheltuieli pentru drepturi și active similare, utilizate exclusiv în domeniul de activitate vizat de proiect)</w:t>
      </w:r>
      <w:r w:rsidR="009C0DD1" w:rsidRPr="009A541E">
        <w:rPr>
          <w:rFonts w:ascii="Aptos Display" w:hAnsi="Aptos Display"/>
          <w:sz w:val="24"/>
          <w:szCs w:val="24"/>
        </w:rPr>
        <w:t>;</w:t>
      </w:r>
    </w:p>
    <w:p w14:paraId="393731E3" w14:textId="73AEF61F" w:rsidR="001F1934" w:rsidRPr="009A541E" w:rsidRDefault="001F1934" w:rsidP="009C0DD1">
      <w:pPr>
        <w:pStyle w:val="ListParagraph"/>
        <w:numPr>
          <w:ilvl w:val="0"/>
          <w:numId w:val="19"/>
        </w:numPr>
        <w:jc w:val="both"/>
        <w:rPr>
          <w:rFonts w:ascii="Aptos Display" w:hAnsi="Aptos Display"/>
          <w:sz w:val="24"/>
          <w:szCs w:val="24"/>
        </w:rPr>
      </w:pPr>
      <w:r w:rsidRPr="009A541E">
        <w:rPr>
          <w:rFonts w:ascii="Aptos Display" w:hAnsi="Aptos Display"/>
          <w:sz w:val="24"/>
          <w:szCs w:val="24"/>
        </w:rPr>
        <w:t>Cheltuieli cu lucrări</w:t>
      </w:r>
      <w:r w:rsidR="009C0DD1" w:rsidRPr="009A541E">
        <w:rPr>
          <w:rFonts w:ascii="Aptos Display" w:hAnsi="Aptos Display"/>
          <w:sz w:val="24"/>
          <w:szCs w:val="24"/>
        </w:rPr>
        <w:t>;</w:t>
      </w:r>
    </w:p>
    <w:p w14:paraId="21FCF463" w14:textId="283E7BCE" w:rsidR="001F1934" w:rsidRPr="009A541E" w:rsidRDefault="001F1934" w:rsidP="009C0DD1">
      <w:pPr>
        <w:pStyle w:val="ListParagraph"/>
        <w:numPr>
          <w:ilvl w:val="0"/>
          <w:numId w:val="19"/>
        </w:numPr>
        <w:jc w:val="both"/>
        <w:rPr>
          <w:rFonts w:ascii="Aptos Display" w:hAnsi="Aptos Display"/>
          <w:sz w:val="24"/>
          <w:szCs w:val="24"/>
        </w:rPr>
      </w:pPr>
      <w:r w:rsidRPr="009A541E">
        <w:rPr>
          <w:rFonts w:ascii="Aptos Display" w:hAnsi="Aptos Display"/>
          <w:sz w:val="24"/>
          <w:szCs w:val="24"/>
        </w:rPr>
        <w:t>Cheltuieli cu servicii</w:t>
      </w:r>
      <w:r w:rsidR="009C0DD1" w:rsidRPr="009A541E">
        <w:rPr>
          <w:rFonts w:ascii="Aptos Display" w:hAnsi="Aptos Display"/>
          <w:sz w:val="24"/>
          <w:szCs w:val="24"/>
        </w:rPr>
        <w:t>;</w:t>
      </w:r>
    </w:p>
    <w:p w14:paraId="32826923" w14:textId="5AE57E97" w:rsidR="00FC5BE1" w:rsidRPr="009A541E" w:rsidRDefault="001F1934" w:rsidP="00FC5BE1">
      <w:pPr>
        <w:pStyle w:val="ListParagraph"/>
        <w:numPr>
          <w:ilvl w:val="0"/>
          <w:numId w:val="19"/>
        </w:numPr>
        <w:jc w:val="both"/>
        <w:rPr>
          <w:rFonts w:ascii="Aptos Display" w:hAnsi="Aptos Display"/>
          <w:sz w:val="24"/>
          <w:szCs w:val="24"/>
        </w:rPr>
      </w:pPr>
      <w:r w:rsidRPr="009A541E">
        <w:rPr>
          <w:rFonts w:ascii="Aptos Display" w:hAnsi="Aptos Display"/>
          <w:sz w:val="24"/>
          <w:szCs w:val="24"/>
        </w:rPr>
        <w:t>Cheltuieli cu taxe</w:t>
      </w:r>
    </w:p>
    <w:p w14:paraId="74B0800C" w14:textId="77777777" w:rsidR="00E81410" w:rsidRDefault="00E81410" w:rsidP="00FC5BE1">
      <w:pPr>
        <w:pStyle w:val="ListParagraph"/>
        <w:ind w:left="180"/>
        <w:jc w:val="both"/>
        <w:rPr>
          <w:rFonts w:ascii="Aptos Display" w:hAnsi="Aptos Display"/>
          <w:sz w:val="24"/>
          <w:szCs w:val="24"/>
        </w:rPr>
      </w:pPr>
    </w:p>
    <w:p w14:paraId="10AE2DA6" w14:textId="24ABFA5D" w:rsidR="009A541E" w:rsidRDefault="00FC5BE1" w:rsidP="00FC5BE1">
      <w:pPr>
        <w:pStyle w:val="ListParagraph"/>
        <w:ind w:left="180"/>
        <w:jc w:val="both"/>
        <w:rPr>
          <w:rFonts w:ascii="Aptos Display" w:hAnsi="Aptos Display"/>
          <w:sz w:val="24"/>
          <w:szCs w:val="24"/>
        </w:rPr>
      </w:pPr>
      <w:r w:rsidRPr="009A541E">
        <w:rPr>
          <w:rFonts w:ascii="Aptos Display" w:hAnsi="Aptos Display"/>
          <w:sz w:val="24"/>
          <w:szCs w:val="24"/>
        </w:rPr>
        <w:t xml:space="preserve">Contribuțiile în natură </w:t>
      </w:r>
      <w:r w:rsidR="009A541E">
        <w:rPr>
          <w:rFonts w:ascii="Aptos Display" w:hAnsi="Aptos Display"/>
          <w:sz w:val="24"/>
          <w:szCs w:val="24"/>
        </w:rPr>
        <w:t xml:space="preserve">sunt cele </w:t>
      </w:r>
      <w:r w:rsidRPr="009A541E">
        <w:rPr>
          <w:rFonts w:ascii="Aptos Display" w:hAnsi="Aptos Display"/>
          <w:sz w:val="24"/>
          <w:szCs w:val="24"/>
        </w:rPr>
        <w:t>necesare investiției</w:t>
      </w:r>
      <w:r w:rsidR="009A541E">
        <w:rPr>
          <w:rFonts w:ascii="Aptos Display" w:hAnsi="Aptos Display"/>
          <w:sz w:val="24"/>
          <w:szCs w:val="24"/>
        </w:rPr>
        <w:t xml:space="preserve"> și reprezintă</w:t>
      </w:r>
      <w:r w:rsidRPr="009A541E">
        <w:rPr>
          <w:rFonts w:ascii="Aptos Display" w:hAnsi="Aptos Display"/>
          <w:sz w:val="24"/>
          <w:szCs w:val="24"/>
        </w:rPr>
        <w:t xml:space="preserve"> clădiri și/sau terenuri </w:t>
      </w:r>
      <w:r w:rsidR="009A541E" w:rsidRPr="009A541E">
        <w:rPr>
          <w:rFonts w:ascii="Aptos Display" w:hAnsi="Aptos Display"/>
          <w:sz w:val="24"/>
          <w:szCs w:val="24"/>
        </w:rPr>
        <w:t xml:space="preserve">ale </w:t>
      </w:r>
      <w:r w:rsidR="009A541E">
        <w:rPr>
          <w:rFonts w:ascii="Aptos Display" w:hAnsi="Aptos Display"/>
          <w:sz w:val="24"/>
          <w:szCs w:val="24"/>
        </w:rPr>
        <w:t xml:space="preserve">solicitantului </w:t>
      </w:r>
      <w:r w:rsidR="009A541E" w:rsidRPr="009A541E">
        <w:rPr>
          <w:rFonts w:ascii="Aptos Display" w:hAnsi="Aptos Display"/>
          <w:sz w:val="24"/>
          <w:szCs w:val="24"/>
        </w:rPr>
        <w:t>acceptate ca parte a cofinanțării proprii</w:t>
      </w:r>
      <w:r w:rsidR="009A541E">
        <w:rPr>
          <w:rFonts w:ascii="Aptos Display" w:hAnsi="Aptos Display"/>
          <w:sz w:val="24"/>
          <w:szCs w:val="24"/>
        </w:rPr>
        <w:t>.</w:t>
      </w:r>
    </w:p>
    <w:p w14:paraId="0E8BA5E3" w14:textId="77777777" w:rsidR="00E81410" w:rsidRDefault="00E81410" w:rsidP="00E81410">
      <w:pPr>
        <w:pStyle w:val="ListParagraph"/>
        <w:ind w:left="180"/>
        <w:jc w:val="both"/>
        <w:rPr>
          <w:rFonts w:ascii="Aptos Display" w:hAnsi="Aptos Display"/>
          <w:sz w:val="24"/>
          <w:szCs w:val="24"/>
        </w:rPr>
      </w:pPr>
    </w:p>
    <w:p w14:paraId="373E9DE1" w14:textId="322D4A64" w:rsidR="002539A1" w:rsidRPr="00E81410" w:rsidRDefault="009A541E" w:rsidP="00E81410">
      <w:pPr>
        <w:pStyle w:val="ListParagraph"/>
        <w:ind w:left="180"/>
        <w:jc w:val="both"/>
        <w:rPr>
          <w:rFonts w:ascii="Aptos Display" w:hAnsi="Aptos Display"/>
          <w:sz w:val="24"/>
          <w:szCs w:val="24"/>
        </w:rPr>
      </w:pPr>
      <w:r w:rsidRPr="00E81410">
        <w:rPr>
          <w:rFonts w:ascii="Aptos Display" w:hAnsi="Aptos Display"/>
          <w:sz w:val="24"/>
          <w:szCs w:val="24"/>
        </w:rPr>
        <w:lastRenderedPageBreak/>
        <w:t>Acestea au fost achiziționate anterior începerii proiectului cu scopul utilizării în cadrul acestuia și sunt corect evaluate, fără a include elemente de sprijin public, în conformitate cu prevederile art. 67 alin. (1) din Regulamentul (UE) 2021/1.060</w:t>
      </w:r>
      <w:r w:rsidR="00E81410" w:rsidRPr="00E81410">
        <w:rPr>
          <w:rFonts w:ascii="Aptos Display" w:hAnsi="Aptos Display"/>
          <w:sz w:val="24"/>
          <w:szCs w:val="24"/>
        </w:rPr>
        <w:t xml:space="preserve"> , p</w:t>
      </w:r>
      <w:r w:rsidR="002539A1" w:rsidRPr="00E81410">
        <w:rPr>
          <w:rFonts w:ascii="Aptos Display" w:hAnsi="Aptos Display"/>
          <w:sz w:val="24"/>
          <w:szCs w:val="24"/>
        </w:rPr>
        <w:t>recum si următoarele condiţii specifice:</w:t>
      </w:r>
    </w:p>
    <w:p w14:paraId="41938FC0" w14:textId="77777777" w:rsidR="00E81410" w:rsidRPr="00E81410" w:rsidRDefault="002539A1" w:rsidP="00E81410">
      <w:pPr>
        <w:pStyle w:val="ListParagraph"/>
        <w:numPr>
          <w:ilvl w:val="0"/>
          <w:numId w:val="19"/>
        </w:numPr>
        <w:jc w:val="both"/>
        <w:rPr>
          <w:rFonts w:ascii="Aptos Display" w:hAnsi="Aptos Display"/>
          <w:sz w:val="24"/>
          <w:szCs w:val="24"/>
        </w:rPr>
      </w:pPr>
      <w:r w:rsidRPr="00E81410">
        <w:rPr>
          <w:rFonts w:ascii="Aptos Display" w:hAnsi="Aptos Display"/>
          <w:sz w:val="24"/>
          <w:szCs w:val="24"/>
        </w:rPr>
        <w:t>obiectul contribuţiei în natură a fost achiziţionat sau construit din alte surse de finanţare decât cele nerambursabile publice sau din fonduri publice aferente operaţiunilor pentru care termenul prevăzut la art. 65 alin. (1) din Regulamentul (UE) 2021/1.060 s-a încheiat;</w:t>
      </w:r>
    </w:p>
    <w:p w14:paraId="1B3C1182" w14:textId="43DAF270" w:rsidR="002539A1" w:rsidRPr="00E81410" w:rsidRDefault="002539A1" w:rsidP="00E81410">
      <w:pPr>
        <w:pStyle w:val="ListParagraph"/>
        <w:numPr>
          <w:ilvl w:val="0"/>
          <w:numId w:val="19"/>
        </w:numPr>
        <w:jc w:val="both"/>
        <w:rPr>
          <w:rFonts w:ascii="Aptos Display" w:hAnsi="Aptos Display"/>
          <w:sz w:val="24"/>
          <w:szCs w:val="24"/>
        </w:rPr>
      </w:pPr>
      <w:r w:rsidRPr="00E81410">
        <w:rPr>
          <w:rFonts w:ascii="Aptos Display" w:hAnsi="Aptos Display"/>
          <w:sz w:val="24"/>
          <w:szCs w:val="24"/>
        </w:rPr>
        <w:t>imobilele trebuie să fie libere de orice sarcini sau interdicţii ce afectează implementarea operaţiunii şi să nu facă obiectul unor litigii privind dreptul invocat de către potenţialul beneficiar, aflate în curs de soluţionare la instanţele judecătoreşti, la momentul depunerii cererii de finanţare.</w:t>
      </w:r>
    </w:p>
    <w:p w14:paraId="55558075" w14:textId="37687D9F" w:rsidR="004A02D7" w:rsidRPr="00554C9B" w:rsidRDefault="00700F7E" w:rsidP="001C2DA3">
      <w:pPr>
        <w:pStyle w:val="Heading2"/>
        <w:jc w:val="both"/>
        <w:rPr>
          <w:rFonts w:ascii="Aptos Display" w:hAnsi="Aptos Display"/>
          <w:b/>
          <w:bCs/>
          <w:color w:val="auto"/>
          <w:sz w:val="24"/>
          <w:szCs w:val="24"/>
        </w:rPr>
      </w:pPr>
      <w:bookmarkStart w:id="21" w:name="_Toc455561166"/>
      <w:bookmarkStart w:id="22" w:name="_Toc455561168"/>
      <w:bookmarkStart w:id="23" w:name="_Toc455561169"/>
      <w:bookmarkStart w:id="24" w:name="_Toc213921133"/>
      <w:bookmarkStart w:id="25" w:name="_Toc430679458"/>
      <w:bookmarkStart w:id="26" w:name="_Toc446498572"/>
      <w:bookmarkStart w:id="27" w:name="_Toc447184860"/>
      <w:bookmarkEnd w:id="21"/>
      <w:bookmarkEnd w:id="22"/>
      <w:bookmarkEnd w:id="23"/>
      <w:r w:rsidRPr="00554C9B">
        <w:rPr>
          <w:rFonts w:ascii="Aptos Display" w:hAnsi="Aptos Display"/>
          <w:b/>
          <w:bCs/>
          <w:color w:val="auto"/>
          <w:sz w:val="24"/>
          <w:szCs w:val="24"/>
        </w:rPr>
        <w:t>Contribuția la dezvoltarea durabilă</w:t>
      </w:r>
      <w:bookmarkEnd w:id="24"/>
    </w:p>
    <w:p w14:paraId="078D8A37" w14:textId="0F294301" w:rsidR="00A03E52" w:rsidRPr="00554C9B" w:rsidRDefault="00A03E52" w:rsidP="00EF29F6">
      <w:pPr>
        <w:pStyle w:val="Heading3"/>
        <w:jc w:val="both"/>
        <w:rPr>
          <w:rFonts w:ascii="Aptos Display" w:eastAsiaTheme="minorHAnsi" w:hAnsi="Aptos Display"/>
          <w:bCs/>
          <w:color w:val="auto"/>
        </w:rPr>
      </w:pPr>
      <w:bookmarkStart w:id="28" w:name="_Toc213921134"/>
      <w:r w:rsidRPr="00554C9B">
        <w:rPr>
          <w:rFonts w:ascii="Aptos Display" w:eastAsiaTheme="minorHAnsi" w:hAnsi="Aptos Display"/>
          <w:bCs/>
          <w:color w:val="auto"/>
        </w:rPr>
        <w:t>Auto-evaluare</w:t>
      </w:r>
      <w:r w:rsidRPr="00554C9B">
        <w:rPr>
          <w:rFonts w:ascii="Aptos Display" w:hAnsi="Aptos Display"/>
          <w:bCs/>
          <w:color w:val="auto"/>
        </w:rPr>
        <w:t xml:space="preserve"> </w:t>
      </w:r>
      <w:r w:rsidRPr="00554C9B">
        <w:rPr>
          <w:rFonts w:ascii="Aptos Display" w:eastAsiaTheme="minorHAnsi" w:hAnsi="Aptos Display"/>
          <w:bCs/>
          <w:color w:val="auto"/>
        </w:rPr>
        <w:t>privind principiul ”a nu prejudicia în mod semnificativ mediul”</w:t>
      </w:r>
      <w:bookmarkEnd w:id="28"/>
    </w:p>
    <w:p w14:paraId="2608FDA3" w14:textId="0AF648B3" w:rsidR="002674B0" w:rsidRPr="00686825" w:rsidRDefault="003055AC"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Detaliați</w:t>
      </w:r>
      <w:r w:rsidR="004A02D7" w:rsidRPr="00686825">
        <w:rPr>
          <w:rFonts w:ascii="Aptos Display" w:eastAsiaTheme="minorHAnsi" w:hAnsi="Aptos Display" w:cstheme="minorBidi"/>
          <w:sz w:val="24"/>
          <w:szCs w:val="24"/>
        </w:rPr>
        <w:t xml:space="preserve"> în ce măsur</w:t>
      </w:r>
      <w:r w:rsidR="00700F7E" w:rsidRPr="00686825">
        <w:rPr>
          <w:rFonts w:ascii="Aptos Display" w:eastAsiaTheme="minorHAnsi" w:hAnsi="Aptos Display" w:cstheme="minorBidi"/>
          <w:sz w:val="24"/>
          <w:szCs w:val="24"/>
        </w:rPr>
        <w:t>ă</w:t>
      </w:r>
      <w:r w:rsidR="004A02D7" w:rsidRPr="00686825">
        <w:rPr>
          <w:rFonts w:ascii="Aptos Display" w:eastAsiaTheme="minorHAnsi" w:hAnsi="Aptos Display" w:cstheme="minorBidi"/>
          <w:sz w:val="24"/>
          <w:szCs w:val="24"/>
        </w:rPr>
        <w:t xml:space="preserve"> </w:t>
      </w:r>
      <w:r w:rsidR="00226E3F" w:rsidRPr="00686825">
        <w:rPr>
          <w:rFonts w:ascii="Aptos Display" w:eastAsiaTheme="minorHAnsi" w:hAnsi="Aptos Display" w:cstheme="minorBidi"/>
          <w:sz w:val="24"/>
          <w:szCs w:val="24"/>
        </w:rPr>
        <w:t>proiectul</w:t>
      </w:r>
      <w:r w:rsidR="004A02D7" w:rsidRPr="00686825">
        <w:rPr>
          <w:rFonts w:ascii="Aptos Display" w:eastAsiaTheme="minorHAnsi" w:hAnsi="Aptos Display" w:cstheme="minorBidi"/>
          <w:sz w:val="24"/>
          <w:szCs w:val="24"/>
        </w:rPr>
        <w:t xml:space="preserve"> și politicile de mediu ale firmei vor contribui la cele 6 obiective de mediu ale Uniunii Europene, prevăzute în Regulamentul (UE) </w:t>
      </w:r>
      <w:r w:rsidR="00226E3F" w:rsidRPr="00686825">
        <w:rPr>
          <w:rFonts w:ascii="Aptos Display" w:eastAsiaTheme="minorHAnsi" w:hAnsi="Aptos Display" w:cstheme="minorBidi"/>
          <w:sz w:val="24"/>
          <w:szCs w:val="24"/>
        </w:rPr>
        <w:t xml:space="preserve">nr. </w:t>
      </w:r>
      <w:r w:rsidR="004A02D7" w:rsidRPr="00686825">
        <w:rPr>
          <w:rFonts w:ascii="Aptos Display" w:eastAsiaTheme="minorHAnsi" w:hAnsi="Aptos Display" w:cstheme="minorBidi"/>
          <w:sz w:val="24"/>
          <w:szCs w:val="24"/>
        </w:rPr>
        <w:t>2020/852</w:t>
      </w:r>
      <w:r w:rsidRPr="00686825">
        <w:rPr>
          <w:rFonts w:ascii="Aptos Display" w:eastAsiaTheme="minorHAnsi" w:hAnsi="Aptos Display" w:cstheme="minorBidi"/>
          <w:sz w:val="24"/>
          <w:szCs w:val="24"/>
        </w:rPr>
        <w:t xml:space="preserve">, inclusiv în corelare cu cerințele și recomandările prevăzute în Anexa </w:t>
      </w:r>
      <w:r w:rsidRPr="00686825">
        <w:rPr>
          <w:rFonts w:ascii="Aptos Display" w:eastAsiaTheme="minorHAnsi" w:hAnsi="Aptos Display" w:cstheme="minorBidi"/>
          <w:b/>
          <w:sz w:val="24"/>
          <w:szCs w:val="24"/>
        </w:rPr>
        <w:t>Lista de auto-evaluare</w:t>
      </w:r>
      <w:r w:rsidR="00A03E52" w:rsidRPr="00686825">
        <w:rPr>
          <w:rFonts w:ascii="Aptos Display" w:eastAsiaTheme="minorHAnsi" w:hAnsi="Aptos Display" w:cstheme="minorBidi"/>
          <w:b/>
          <w:sz w:val="24"/>
          <w:szCs w:val="24"/>
        </w:rPr>
        <w:t xml:space="preserve"> </w:t>
      </w:r>
      <w:r w:rsidRPr="00686825">
        <w:rPr>
          <w:rFonts w:ascii="Aptos Display" w:eastAsiaTheme="minorHAnsi" w:hAnsi="Aptos Display" w:cstheme="minorBidi"/>
          <w:b/>
          <w:sz w:val="24"/>
          <w:szCs w:val="24"/>
        </w:rPr>
        <w:t>privind principiul ”a nu prejudicia în mod semnificativ mediul”</w:t>
      </w:r>
      <w:r w:rsidRPr="00686825">
        <w:rPr>
          <w:rFonts w:ascii="Aptos Display" w:eastAsiaTheme="minorHAnsi" w:hAnsi="Aptos Display" w:cstheme="minorBidi"/>
          <w:sz w:val="24"/>
          <w:szCs w:val="24"/>
        </w:rPr>
        <w:t xml:space="preserve"> la ghid,</w:t>
      </w:r>
      <w:r w:rsidR="004A02D7" w:rsidRPr="00686825">
        <w:rPr>
          <w:rFonts w:ascii="Aptos Display" w:eastAsiaTheme="minorHAnsi" w:hAnsi="Aptos Display" w:cstheme="minorBidi"/>
          <w:sz w:val="24"/>
          <w:szCs w:val="24"/>
        </w:rPr>
        <w:t xml:space="preserve"> </w:t>
      </w:r>
      <w:r w:rsidRPr="00686825">
        <w:rPr>
          <w:rFonts w:ascii="Aptos Display" w:eastAsiaTheme="minorHAnsi" w:hAnsi="Aptos Display" w:cstheme="minorBidi"/>
          <w:sz w:val="24"/>
          <w:szCs w:val="24"/>
        </w:rPr>
        <w:t>respectiv</w:t>
      </w:r>
      <w:r w:rsidR="004A02D7" w:rsidRPr="00686825">
        <w:rPr>
          <w:rFonts w:ascii="Aptos Display" w:eastAsiaTheme="minorHAnsi" w:hAnsi="Aptos Display" w:cstheme="minorBidi"/>
          <w:sz w:val="24"/>
          <w:szCs w:val="24"/>
        </w:rPr>
        <w:t xml:space="preserve">: </w:t>
      </w:r>
    </w:p>
    <w:p w14:paraId="111EADA5" w14:textId="60F85BFF"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atenuarea schimbărilor climatice</w:t>
      </w:r>
    </w:p>
    <w:p w14:paraId="3B6ACAD7" w14:textId="7032EAD0"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adaptarea la schimbările climatice</w:t>
      </w:r>
    </w:p>
    <w:p w14:paraId="2B39E9C8" w14:textId="77777777"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utilizarea durabilă și protejarea resurselor de apă și a celor marine</w:t>
      </w:r>
    </w:p>
    <w:p w14:paraId="78729AD3" w14:textId="77777777" w:rsidR="002674B0" w:rsidRPr="00686825" w:rsidRDefault="002674B0"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tranziția la </w:t>
      </w:r>
      <w:r w:rsidR="004A02D7" w:rsidRPr="00686825">
        <w:rPr>
          <w:rFonts w:ascii="Aptos Display" w:eastAsiaTheme="minorHAnsi" w:hAnsi="Aptos Display" w:cstheme="minorBidi"/>
          <w:sz w:val="24"/>
          <w:szCs w:val="24"/>
        </w:rPr>
        <w:t xml:space="preserve">economia circulară, inclusiv prevenirea generării de deșeuri și reciclarea acestora, </w:t>
      </w:r>
    </w:p>
    <w:p w14:paraId="32288B10" w14:textId="77777777" w:rsidR="002674B0"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prevenirea și controlul poluării aerului, apei si solului</w:t>
      </w:r>
    </w:p>
    <w:p w14:paraId="4C2DFB38" w14:textId="33F72CB1" w:rsidR="004A02D7" w:rsidRPr="00686825" w:rsidRDefault="004A02D7" w:rsidP="00EF29F6">
      <w:pPr>
        <w:pStyle w:val="ListParagraph"/>
        <w:numPr>
          <w:ilvl w:val="0"/>
          <w:numId w:val="15"/>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protecția și refacerea biodiversității și a ecosistemelor</w:t>
      </w:r>
    </w:p>
    <w:p w14:paraId="5527B973" w14:textId="2E9A0C1D" w:rsidR="002674B0" w:rsidRPr="00686825" w:rsidRDefault="002674B0"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Completați Lista de auto-evaluare privind principiul ”a nu prejudicia în mod semnificativ mediul”</w:t>
      </w:r>
      <w:r w:rsidR="003055AC" w:rsidRPr="00686825">
        <w:rPr>
          <w:rFonts w:ascii="Aptos Display" w:eastAsiaTheme="minorHAnsi" w:hAnsi="Aptos Display" w:cstheme="minorBidi"/>
          <w:sz w:val="24"/>
          <w:szCs w:val="24"/>
        </w:rPr>
        <w:t xml:space="preserve"> și anexați Lista completată ca anexă distinctă la Cererea de finanțare</w:t>
      </w:r>
      <w:r w:rsidRPr="00686825">
        <w:rPr>
          <w:rFonts w:ascii="Aptos Display" w:eastAsiaTheme="minorHAnsi" w:hAnsi="Aptos Display" w:cstheme="minorBidi"/>
          <w:sz w:val="24"/>
          <w:szCs w:val="24"/>
        </w:rPr>
        <w:t>.</w:t>
      </w:r>
    </w:p>
    <w:p w14:paraId="069D21D6" w14:textId="4A1CF470" w:rsidR="002674B0" w:rsidRPr="00686825" w:rsidRDefault="002674B0" w:rsidP="00EF29F6">
      <w:pPr>
        <w:spacing w:before="120" w:after="120"/>
        <w:ind w:left="720"/>
        <w:jc w:val="both"/>
        <w:rPr>
          <w:rFonts w:ascii="Aptos Display" w:eastAsiaTheme="minorHAnsi" w:hAnsi="Aptos Display" w:cstheme="minorBidi"/>
          <w:sz w:val="24"/>
          <w:szCs w:val="24"/>
        </w:rPr>
      </w:pPr>
    </w:p>
    <w:p w14:paraId="53DA3E82" w14:textId="5DF6A076" w:rsidR="00A03E52" w:rsidRPr="00554C9B" w:rsidRDefault="00A03E52" w:rsidP="00EF29F6">
      <w:pPr>
        <w:pStyle w:val="Heading3"/>
        <w:jc w:val="both"/>
        <w:rPr>
          <w:rFonts w:ascii="Aptos Display" w:eastAsiaTheme="minorHAnsi" w:hAnsi="Aptos Display"/>
          <w:color w:val="auto"/>
        </w:rPr>
      </w:pPr>
      <w:bookmarkStart w:id="29" w:name="_Toc213921135"/>
      <w:r w:rsidRPr="00554C9B">
        <w:rPr>
          <w:rFonts w:ascii="Aptos Display" w:eastAsiaTheme="minorHAnsi" w:hAnsi="Aptos Display"/>
          <w:color w:val="auto"/>
        </w:rPr>
        <w:t>Măsuri de dezvoltare durabilă</w:t>
      </w:r>
      <w:r w:rsidRPr="00554C9B">
        <w:rPr>
          <w:rFonts w:ascii="Aptos Display" w:hAnsi="Aptos Display"/>
          <w:color w:val="auto"/>
        </w:rPr>
        <w:t xml:space="preserve"> </w:t>
      </w:r>
      <w:r w:rsidRPr="00554C9B">
        <w:rPr>
          <w:rFonts w:ascii="Aptos Display" w:eastAsiaTheme="minorHAnsi" w:hAnsi="Aptos Display"/>
          <w:color w:val="auto"/>
        </w:rPr>
        <w:t>ce fac obiectul evaluării tehnice și financiare</w:t>
      </w:r>
      <w:bookmarkEnd w:id="29"/>
    </w:p>
    <w:p w14:paraId="546C360C" w14:textId="66CF77F8" w:rsidR="00700F7E" w:rsidRPr="00686825" w:rsidRDefault="001D457B" w:rsidP="001649D2">
      <w:pPr>
        <w:spacing w:before="120" w:after="120"/>
        <w:jc w:val="both"/>
        <w:rPr>
          <w:rFonts w:ascii="Aptos Display" w:eastAsiaTheme="minorEastAsia" w:hAnsi="Aptos Display" w:cstheme="minorBidi"/>
          <w:sz w:val="24"/>
          <w:szCs w:val="24"/>
        </w:rPr>
      </w:pPr>
      <w:r w:rsidRPr="00686825">
        <w:rPr>
          <w:rFonts w:ascii="Aptos Display" w:eastAsiaTheme="minorEastAsia" w:hAnsi="Aptos Display" w:cstheme="minorBidi"/>
          <w:sz w:val="24"/>
          <w:szCs w:val="24"/>
        </w:rPr>
        <w:t xml:space="preserve">Completați </w:t>
      </w:r>
      <w:r w:rsidRPr="00686825">
        <w:rPr>
          <w:rFonts w:ascii="Aptos Display" w:eastAsiaTheme="minorEastAsia" w:hAnsi="Aptos Display" w:cstheme="minorBidi"/>
          <w:b/>
          <w:bCs/>
          <w:sz w:val="24"/>
          <w:szCs w:val="24"/>
        </w:rPr>
        <w:t xml:space="preserve">tabelul măsurilor </w:t>
      </w:r>
      <w:r w:rsidR="00893092" w:rsidRPr="00686825">
        <w:rPr>
          <w:rFonts w:ascii="Aptos Display" w:eastAsiaTheme="minorEastAsia" w:hAnsi="Aptos Display" w:cstheme="minorBidi"/>
          <w:b/>
          <w:bCs/>
          <w:sz w:val="24"/>
          <w:szCs w:val="24"/>
        </w:rPr>
        <w:t>care contribuie în mod substanțial la obiectivele de mediu</w:t>
      </w:r>
      <w:r w:rsidRPr="00686825">
        <w:rPr>
          <w:rFonts w:ascii="Aptos Display" w:eastAsiaTheme="minorEastAsia" w:hAnsi="Aptos Display" w:cstheme="minorBidi"/>
          <w:b/>
          <w:bCs/>
          <w:sz w:val="24"/>
          <w:szCs w:val="24"/>
        </w:rPr>
        <w:t xml:space="preserve"> ce fac obiectul evaluării tehnice și financiare</w:t>
      </w:r>
      <w:r w:rsidR="47D9F00D" w:rsidRPr="00686825">
        <w:rPr>
          <w:rFonts w:ascii="Aptos Display" w:eastAsiaTheme="minorEastAsia" w:hAnsi="Aptos Display" w:cstheme="minorBidi"/>
          <w:b/>
          <w:bCs/>
          <w:sz w:val="24"/>
          <w:szCs w:val="24"/>
        </w:rPr>
        <w:t>, în corelare cu informațiile incluse la capitolul 2.3</w:t>
      </w:r>
      <w:r w:rsidRPr="00686825">
        <w:rPr>
          <w:rFonts w:ascii="Aptos Display" w:eastAsiaTheme="minorEastAsia" w:hAnsi="Aptos Display" w:cstheme="minorBidi"/>
          <w:sz w:val="24"/>
          <w:szCs w:val="24"/>
        </w:rPr>
        <w:t>:</w:t>
      </w:r>
    </w:p>
    <w:tbl>
      <w:tblPr>
        <w:tblStyle w:val="TableGrid"/>
        <w:tblW w:w="0" w:type="auto"/>
        <w:tblInd w:w="720" w:type="dxa"/>
        <w:tblLook w:val="04A0" w:firstRow="1" w:lastRow="0" w:firstColumn="1" w:lastColumn="0" w:noHBand="0" w:noVBand="1"/>
      </w:tblPr>
      <w:tblGrid>
        <w:gridCol w:w="6309"/>
        <w:gridCol w:w="1997"/>
      </w:tblGrid>
      <w:tr w:rsidR="006B1B9A" w:rsidRPr="001649D2" w14:paraId="2A796C53" w14:textId="77777777" w:rsidTr="001649D2">
        <w:tc>
          <w:tcPr>
            <w:tcW w:w="6788" w:type="dxa"/>
            <w:shd w:val="clear" w:color="auto" w:fill="E4E7E8" w:themeFill="accent4" w:themeFillTint="33"/>
            <w:vAlign w:val="center"/>
          </w:tcPr>
          <w:p w14:paraId="7FB804D1" w14:textId="11C1F4B3" w:rsidR="006B1B9A" w:rsidRPr="001649D2" w:rsidRDefault="006B1B9A" w:rsidP="00EF29F6">
            <w:pPr>
              <w:spacing w:before="120" w:after="120"/>
              <w:jc w:val="both"/>
              <w:rPr>
                <w:rFonts w:ascii="Aptos Display" w:eastAsiaTheme="minorHAnsi" w:hAnsi="Aptos Display" w:cstheme="minorBidi"/>
                <w:b/>
                <w:sz w:val="20"/>
                <w:szCs w:val="20"/>
              </w:rPr>
            </w:pPr>
            <w:r w:rsidRPr="001649D2">
              <w:rPr>
                <w:rFonts w:ascii="Aptos Display" w:eastAsiaTheme="minorHAnsi" w:hAnsi="Aptos Display" w:cstheme="minorBidi"/>
                <w:b/>
                <w:sz w:val="20"/>
                <w:szCs w:val="20"/>
              </w:rPr>
              <w:t>Măsuri</w:t>
            </w:r>
          </w:p>
        </w:tc>
        <w:tc>
          <w:tcPr>
            <w:tcW w:w="2121" w:type="dxa"/>
            <w:shd w:val="clear" w:color="auto" w:fill="E4E7E8" w:themeFill="accent4" w:themeFillTint="33"/>
            <w:vAlign w:val="center"/>
          </w:tcPr>
          <w:p w14:paraId="519DB6C4" w14:textId="59BC666A" w:rsidR="006B1B9A" w:rsidRPr="001649D2" w:rsidRDefault="006B1B9A" w:rsidP="00EF29F6">
            <w:pPr>
              <w:spacing w:before="120" w:after="120"/>
              <w:jc w:val="both"/>
              <w:rPr>
                <w:rFonts w:ascii="Aptos Display" w:eastAsiaTheme="minorHAnsi" w:hAnsi="Aptos Display" w:cstheme="minorBidi"/>
                <w:b/>
                <w:sz w:val="20"/>
                <w:szCs w:val="20"/>
              </w:rPr>
            </w:pPr>
            <w:r w:rsidRPr="001649D2">
              <w:rPr>
                <w:rFonts w:ascii="Aptos Display" w:eastAsiaTheme="minorHAnsi" w:hAnsi="Aptos Display" w:cstheme="minorBidi"/>
                <w:b/>
                <w:sz w:val="20"/>
                <w:szCs w:val="20"/>
              </w:rPr>
              <w:t>Prevăzute în proiect</w:t>
            </w:r>
            <w:r w:rsidR="00232176" w:rsidRPr="001649D2">
              <w:rPr>
                <w:rFonts w:ascii="Aptos Display" w:eastAsiaTheme="minorHAnsi" w:hAnsi="Aptos Display" w:cstheme="minorBidi"/>
                <w:b/>
                <w:sz w:val="20"/>
                <w:szCs w:val="20"/>
              </w:rPr>
              <w:t>?</w:t>
            </w:r>
          </w:p>
        </w:tc>
      </w:tr>
      <w:tr w:rsidR="006B1B9A" w:rsidRPr="001649D2" w14:paraId="61468066" w14:textId="77777777" w:rsidTr="001649D2">
        <w:tc>
          <w:tcPr>
            <w:tcW w:w="6788" w:type="dxa"/>
          </w:tcPr>
          <w:p w14:paraId="1C152454" w14:textId="6FC62BE9"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Utilizarea energiei din surse regenerabile prin montarea/ instalarea unor de sisteme alternative de producere a energiei electrice și/sau termice pentru fluxul de producție, precum instalații cu captatoare solare termice sau electrice, instalații cu panouri fotovoltaice/fototermice</w:t>
            </w:r>
          </w:p>
          <w:p w14:paraId="414C797C" w14:textId="3A9C5FD4" w:rsidR="00901C82" w:rsidRPr="001649D2" w:rsidRDefault="00901C82"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5BDC1CDB" w14:textId="2DDD70A0" w:rsidR="006B1B9A" w:rsidRPr="001649D2" w:rsidRDefault="00901C82"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1FE578D1" w14:textId="19425E32"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22245ACA" w14:textId="43E98FF7"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lastRenderedPageBreak/>
              <w:t>descrierea cheltuielilor eligibile</w:t>
            </w:r>
          </w:p>
          <w:p w14:paraId="0F3D6DF1" w14:textId="589537EC" w:rsidR="006B1B9A" w:rsidRPr="001649D2" w:rsidRDefault="006B1B9A"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42AF7C76" w14:textId="505E450E"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lastRenderedPageBreak/>
              <w:t>DA/NU</w:t>
            </w:r>
          </w:p>
        </w:tc>
      </w:tr>
      <w:tr w:rsidR="006B1B9A" w:rsidRPr="001649D2" w14:paraId="7021A42F" w14:textId="77777777" w:rsidTr="001649D2">
        <w:tc>
          <w:tcPr>
            <w:tcW w:w="6788" w:type="dxa"/>
          </w:tcPr>
          <w:p w14:paraId="7C27C063" w14:textId="0DABAC79"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Utilizarea unor sisteme/instalații/echipamente de încălzire/răcire, climatizare, de ventilare mecanică si altele, în scopul reducerii consumului energetic din surse convenționale și a emisiilor de gaze cu efect de seră, optimizând consumul instalațiilor și a fluxului tehnologic. Nu poate reprezenta obiect principal al investiției</w:t>
            </w:r>
          </w:p>
          <w:p w14:paraId="59F03FDD" w14:textId="671DC552" w:rsidR="0047170E" w:rsidRPr="001649D2" w:rsidRDefault="0047170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70CEE4F0" w14:textId="77777777" w:rsidR="0047170E" w:rsidRPr="001649D2" w:rsidRDefault="0047170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4C31BB5B" w14:textId="77777777" w:rsidR="0047170E"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057DB823" w14:textId="77777777" w:rsidR="00901C82"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68B8B879" w14:textId="3F4998F5" w:rsidR="0047170E" w:rsidRPr="001649D2" w:rsidRDefault="0047170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1189D79F" w14:textId="769EFDD2"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r w:rsidR="006B1B9A" w:rsidRPr="001649D2" w14:paraId="379C3410" w14:textId="77777777" w:rsidTr="001649D2">
        <w:tc>
          <w:tcPr>
            <w:tcW w:w="6788" w:type="dxa"/>
          </w:tcPr>
          <w:p w14:paraId="43F59E3C" w14:textId="63E88C3D" w:rsidR="008040FA" w:rsidRPr="001649D2" w:rsidRDefault="008040FA" w:rsidP="00EF29F6">
            <w:pPr>
              <w:spacing w:before="120" w:after="120"/>
              <w:jc w:val="both"/>
              <w:rPr>
                <w:rFonts w:ascii="Aptos Display" w:eastAsiaTheme="minorHAnsi" w:hAnsi="Aptos Display" w:cstheme="minorBidi"/>
                <w:i/>
                <w:iCs/>
                <w:sz w:val="20"/>
                <w:szCs w:val="20"/>
              </w:rPr>
            </w:pPr>
            <w:r w:rsidRPr="001649D2">
              <w:rPr>
                <w:rFonts w:ascii="Aptos Display" w:eastAsiaTheme="minorHAnsi" w:hAnsi="Aptos Display" w:cstheme="minorBidi"/>
                <w:i/>
                <w:iCs/>
                <w:sz w:val="20"/>
                <w:szCs w:val="20"/>
              </w:rPr>
              <w:t>Măsuri pentru minimizarea la sursă a deșeurilor rezultate din activități de dezafectare/dezmembrare pentru creșterea gradului de recuperare, reutilizare și reciclare a deșeurilor rezultate (nu se refera la introducerea acestora în fluxul de producție)</w:t>
            </w:r>
          </w:p>
          <w:p w14:paraId="7006AC09" w14:textId="41453DCD" w:rsidR="00E86FCE" w:rsidRPr="001649D2" w:rsidRDefault="00E86FC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Detaliați </w:t>
            </w:r>
            <w:r w:rsidRPr="001649D2">
              <w:rPr>
                <w:rFonts w:ascii="Aptos Display" w:eastAsiaTheme="minorHAnsi" w:hAnsi="Aptos Display" w:cstheme="minorBidi"/>
                <w:b/>
                <w:sz w:val="20"/>
                <w:szCs w:val="20"/>
              </w:rPr>
              <w:t>efectele așteptate</w:t>
            </w:r>
            <w:r w:rsidRPr="001649D2">
              <w:rPr>
                <w:rFonts w:ascii="Aptos Display" w:eastAsiaTheme="minorHAnsi" w:hAnsi="Aptos Display" w:cstheme="minorBidi"/>
                <w:sz w:val="20"/>
                <w:szCs w:val="20"/>
              </w:rPr>
              <w:t xml:space="preserve"> ca urmare a implementării acestei măsuri</w:t>
            </w:r>
          </w:p>
          <w:p w14:paraId="4B02D938" w14:textId="77777777" w:rsidR="00E86FCE" w:rsidRPr="001649D2" w:rsidRDefault="00E86FCE"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 xml:space="preserve">Precizați </w:t>
            </w:r>
            <w:r w:rsidRPr="001649D2">
              <w:rPr>
                <w:rFonts w:ascii="Aptos Display" w:eastAsiaTheme="minorHAnsi" w:hAnsi="Aptos Display" w:cstheme="minorBidi"/>
                <w:b/>
                <w:sz w:val="20"/>
                <w:szCs w:val="20"/>
              </w:rPr>
              <w:t>componenta de cost</w:t>
            </w:r>
            <w:r w:rsidRPr="001649D2">
              <w:rPr>
                <w:rFonts w:ascii="Aptos Display" w:eastAsiaTheme="minorHAnsi" w:hAnsi="Aptos Display" w:cstheme="minorBidi"/>
                <w:sz w:val="20"/>
                <w:szCs w:val="20"/>
              </w:rPr>
              <w:t xml:space="preserve"> dedicată/alocată acestei măsuri:</w:t>
            </w:r>
          </w:p>
          <w:p w14:paraId="47540E3D" w14:textId="77777777"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categoria de cheltuieli eligibile</w:t>
            </w:r>
          </w:p>
          <w:p w14:paraId="7EB30C47" w14:textId="77777777"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descrierea cheltuielilor eligibile</w:t>
            </w:r>
          </w:p>
          <w:p w14:paraId="55A48C78" w14:textId="35EB02FE" w:rsidR="00E86FCE" w:rsidRPr="001649D2" w:rsidRDefault="00E86FCE" w:rsidP="00EF29F6">
            <w:pPr>
              <w:pStyle w:val="ListParagraph"/>
              <w:numPr>
                <w:ilvl w:val="0"/>
                <w:numId w:val="9"/>
              </w:num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cuantumul cheltuielilor eligibile</w:t>
            </w:r>
          </w:p>
        </w:tc>
        <w:tc>
          <w:tcPr>
            <w:tcW w:w="2121" w:type="dxa"/>
            <w:vAlign w:val="center"/>
          </w:tcPr>
          <w:p w14:paraId="24ADB8ED" w14:textId="4C7C4AB6" w:rsidR="006B1B9A" w:rsidRPr="001649D2" w:rsidRDefault="006B1B9A" w:rsidP="00EF29F6">
            <w:pPr>
              <w:spacing w:before="120" w:after="120"/>
              <w:jc w:val="both"/>
              <w:rPr>
                <w:rFonts w:ascii="Aptos Display" w:eastAsiaTheme="minorHAnsi" w:hAnsi="Aptos Display" w:cstheme="minorBidi"/>
                <w:sz w:val="20"/>
                <w:szCs w:val="20"/>
              </w:rPr>
            </w:pPr>
            <w:r w:rsidRPr="001649D2">
              <w:rPr>
                <w:rFonts w:ascii="Aptos Display" w:eastAsiaTheme="minorHAnsi" w:hAnsi="Aptos Display" w:cstheme="minorBidi"/>
                <w:sz w:val="20"/>
                <w:szCs w:val="20"/>
              </w:rPr>
              <w:t>DA/NU</w:t>
            </w:r>
          </w:p>
        </w:tc>
      </w:tr>
    </w:tbl>
    <w:p w14:paraId="5448A11B" w14:textId="184A88F1" w:rsidR="00232FC8" w:rsidRPr="00554C9B" w:rsidRDefault="00232FC8" w:rsidP="00EF29F6">
      <w:pPr>
        <w:pStyle w:val="Heading3"/>
        <w:jc w:val="both"/>
        <w:rPr>
          <w:rFonts w:ascii="Aptos Display" w:eastAsiaTheme="minorHAnsi" w:hAnsi="Aptos Display"/>
          <w:color w:val="auto"/>
        </w:rPr>
      </w:pPr>
      <w:bookmarkStart w:id="30" w:name="_Toc213921136"/>
      <w:bookmarkStart w:id="31" w:name="_Toc430679448"/>
      <w:bookmarkStart w:id="32" w:name="_Toc446498559"/>
      <w:bookmarkStart w:id="33" w:name="_Toc447184859"/>
      <w:r w:rsidRPr="00554C9B">
        <w:rPr>
          <w:rFonts w:ascii="Aptos Display" w:eastAsiaTheme="minorHAnsi" w:hAnsi="Aptos Display"/>
          <w:color w:val="auto"/>
        </w:rPr>
        <w:t xml:space="preserve">Măsuri de dezvoltare </w:t>
      </w:r>
      <w:r w:rsidR="00620235" w:rsidRPr="00554C9B">
        <w:rPr>
          <w:rFonts w:ascii="Aptos Display" w:eastAsiaTheme="minorHAnsi" w:hAnsi="Aptos Display"/>
          <w:color w:val="auto"/>
        </w:rPr>
        <w:t xml:space="preserve">a </w:t>
      </w:r>
      <w:r w:rsidR="000934B3" w:rsidRPr="00554C9B">
        <w:rPr>
          <w:rFonts w:ascii="Aptos Display" w:eastAsiaTheme="minorHAnsi" w:hAnsi="Aptos Display"/>
          <w:color w:val="auto"/>
        </w:rPr>
        <w:t xml:space="preserve">județului </w:t>
      </w:r>
      <w:r w:rsidR="00E50E8B" w:rsidRPr="00554C9B">
        <w:rPr>
          <w:rFonts w:ascii="Aptos Display" w:eastAsiaTheme="minorHAnsi" w:hAnsi="Aptos Display"/>
          <w:color w:val="auto"/>
        </w:rPr>
        <w:t>in vederea sprijinirii tranzitiei juste</w:t>
      </w:r>
      <w:bookmarkEnd w:id="30"/>
    </w:p>
    <w:p w14:paraId="6E297A52" w14:textId="77777777" w:rsidR="00CF7680" w:rsidRPr="00686825" w:rsidRDefault="00CF7680" w:rsidP="00EF29F6">
      <w:pPr>
        <w:jc w:val="both"/>
        <w:rPr>
          <w:rFonts w:ascii="Aptos Display" w:eastAsiaTheme="minorHAnsi" w:hAnsi="Aptos Display" w:cstheme="minorBidi"/>
          <w:sz w:val="24"/>
          <w:szCs w:val="24"/>
        </w:rPr>
      </w:pPr>
    </w:p>
    <w:p w14:paraId="575CB6B6" w14:textId="52BFDEB7" w:rsidR="00CF7680" w:rsidRPr="00686825" w:rsidRDefault="00CF7680" w:rsidP="00EF29F6">
      <w:pPr>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w:t>
      </w:r>
      <w:r w:rsidR="00232FC8" w:rsidRPr="00686825">
        <w:rPr>
          <w:rFonts w:ascii="Aptos Display" w:eastAsiaTheme="minorHAnsi" w:hAnsi="Aptos Display" w:cstheme="minorBidi"/>
          <w:sz w:val="24"/>
          <w:szCs w:val="24"/>
        </w:rPr>
        <w:t xml:space="preserve"> modalitate</w:t>
      </w:r>
      <w:r w:rsidR="00EC4800" w:rsidRPr="00686825">
        <w:rPr>
          <w:rFonts w:ascii="Aptos Display" w:eastAsiaTheme="minorHAnsi" w:hAnsi="Aptos Display" w:cstheme="minorBidi"/>
          <w:sz w:val="24"/>
          <w:szCs w:val="24"/>
        </w:rPr>
        <w:t>a</w:t>
      </w:r>
      <w:r w:rsidR="00232FC8" w:rsidRPr="00686825">
        <w:rPr>
          <w:rFonts w:ascii="Aptos Display" w:eastAsiaTheme="minorHAnsi" w:hAnsi="Aptos Display" w:cstheme="minorBidi"/>
          <w:sz w:val="24"/>
          <w:szCs w:val="24"/>
        </w:rPr>
        <w:t xml:space="preserve"> prin care,  </w:t>
      </w:r>
      <w:r w:rsidR="00EC4800" w:rsidRPr="00686825">
        <w:rPr>
          <w:rFonts w:ascii="Aptos Display" w:eastAsiaTheme="minorHAnsi" w:hAnsi="Aptos Display" w:cstheme="minorBidi"/>
          <w:sz w:val="24"/>
          <w:szCs w:val="24"/>
        </w:rPr>
        <w:t>î</w:t>
      </w:r>
      <w:r w:rsidR="00232FC8" w:rsidRPr="00686825">
        <w:rPr>
          <w:rFonts w:ascii="Aptos Display" w:eastAsiaTheme="minorHAnsi" w:hAnsi="Aptos Display" w:cstheme="minorBidi"/>
          <w:sz w:val="24"/>
          <w:szCs w:val="24"/>
        </w:rPr>
        <w:t xml:space="preserve">n activitatea </w:t>
      </w:r>
      <w:r w:rsidR="00EC4800" w:rsidRPr="00686825">
        <w:rPr>
          <w:rFonts w:ascii="Aptos Display" w:eastAsiaTheme="minorHAnsi" w:hAnsi="Aptos Display" w:cstheme="minorBidi"/>
          <w:sz w:val="24"/>
          <w:szCs w:val="24"/>
        </w:rPr>
        <w:t>desfășurată în cadrul proiectului contribuie la dezvoltarea județului (ex. utilizarea materiilor prime locale, crearea de locuri de muncă durabile, locația de implementare a proiectului să fie cea vizată de apel). Pentru apelul dedicat ITI se va indica și contribuția la dezvoltarea microregiunii Valea Jiului</w:t>
      </w:r>
      <w:r w:rsidR="008E6A0D" w:rsidRPr="00686825">
        <w:rPr>
          <w:rFonts w:ascii="Aptos Display" w:eastAsiaTheme="minorHAnsi" w:hAnsi="Aptos Display" w:cstheme="minorBidi"/>
          <w:sz w:val="24"/>
          <w:szCs w:val="24"/>
        </w:rPr>
        <w:t>, respectiv la îndeplinirea obiectivelor</w:t>
      </w:r>
      <w:r w:rsidR="008E6A0D" w:rsidRPr="00686825">
        <w:rPr>
          <w:rFonts w:ascii="Aptos Display" w:hAnsi="Aptos Display"/>
          <w:sz w:val="24"/>
          <w:szCs w:val="24"/>
        </w:rPr>
        <w:t xml:space="preserve"> </w:t>
      </w:r>
      <w:r w:rsidR="008E6A0D" w:rsidRPr="00686825">
        <w:rPr>
          <w:rFonts w:ascii="Aptos Display" w:eastAsiaTheme="minorHAnsi" w:hAnsi="Aptos Display" w:cstheme="minorBidi"/>
          <w:sz w:val="24"/>
          <w:szCs w:val="24"/>
        </w:rPr>
        <w:t>Strategiei de dezvoltare economică, socială și de mediu a Văii Jiului, pentru perioada 2022-2030</w:t>
      </w:r>
      <w:r w:rsidR="00EC4800" w:rsidRPr="00686825">
        <w:rPr>
          <w:rFonts w:ascii="Aptos Display" w:eastAsiaTheme="minorHAnsi" w:hAnsi="Aptos Display" w:cstheme="minorBidi"/>
          <w:sz w:val="24"/>
          <w:szCs w:val="24"/>
        </w:rPr>
        <w:t xml:space="preserve">. </w:t>
      </w:r>
    </w:p>
    <w:p w14:paraId="3F684493" w14:textId="0858E922" w:rsidR="00120809" w:rsidRPr="00554C9B" w:rsidRDefault="00424359" w:rsidP="00EF29F6">
      <w:pPr>
        <w:pStyle w:val="Heading1"/>
        <w:jc w:val="both"/>
        <w:rPr>
          <w:rFonts w:ascii="Aptos Display" w:hAnsi="Aptos Display"/>
          <w:b/>
          <w:bCs/>
          <w:color w:val="auto"/>
          <w:sz w:val="24"/>
          <w:szCs w:val="24"/>
        </w:rPr>
      </w:pPr>
      <w:bookmarkStart w:id="34" w:name="_Toc213921137"/>
      <w:r w:rsidRPr="00554C9B">
        <w:rPr>
          <w:rFonts w:ascii="Aptos Display" w:hAnsi="Aptos Display"/>
          <w:b/>
          <w:bCs/>
          <w:color w:val="auto"/>
          <w:sz w:val="24"/>
          <w:szCs w:val="24"/>
        </w:rPr>
        <w:t>PRODUSUL /SERVICIUL</w:t>
      </w:r>
      <w:bookmarkEnd w:id="31"/>
      <w:bookmarkEnd w:id="32"/>
      <w:bookmarkEnd w:id="33"/>
      <w:bookmarkEnd w:id="34"/>
    </w:p>
    <w:p w14:paraId="1E1B8702" w14:textId="34A7B2D3"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în detaliu produsul/ serviciul ce va fi oferit/ prestat ca urmare a realizării proiect</w:t>
      </w:r>
      <w:r w:rsidR="00226E3F" w:rsidRPr="00686825">
        <w:rPr>
          <w:rFonts w:ascii="Aptos Display" w:eastAsiaTheme="minorHAnsi" w:hAnsi="Aptos Display" w:cstheme="minorBidi"/>
          <w:sz w:val="24"/>
          <w:szCs w:val="24"/>
        </w:rPr>
        <w:t>ului</w:t>
      </w:r>
      <w:r w:rsidRPr="00686825">
        <w:rPr>
          <w:rFonts w:ascii="Aptos Display" w:eastAsiaTheme="minorHAnsi" w:hAnsi="Aptos Display" w:cstheme="minorBidi"/>
          <w:sz w:val="24"/>
          <w:szCs w:val="24"/>
        </w:rPr>
        <w:t>.</w:t>
      </w:r>
    </w:p>
    <w:p w14:paraId="211715C5"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Descrierea produsului: caracteristici fizice (mărime, formă, culoare, design, capacități), tehnologia utilizată în producerea/ dezvoltarea lui (materii prime, echipamente, forța de muncă, patente etc). </w:t>
      </w:r>
    </w:p>
    <w:p w14:paraId="0DAAE955"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Descrierea serviciului: ce reprezintă, ce nevoi satisface, care sunt materialele și echipamentele necesare prestării serviciului, etape în procesul de prestare a serviciului, beneficii pentru clienți.</w:t>
      </w:r>
    </w:p>
    <w:p w14:paraId="70C60F48" w14:textId="77777777" w:rsidR="00120809" w:rsidRPr="00686825" w:rsidRDefault="00120809" w:rsidP="00EF29F6">
      <w:p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Prezentați, unde este aplicabil, modul în care tehnologiile noi, moderne vor fi utilizate în producerea/ menținerea/ dezvoltarea produsului/ serviciului.</w:t>
      </w:r>
    </w:p>
    <w:p w14:paraId="32A3B426" w14:textId="7EC9F542" w:rsidR="00503BE1" w:rsidRPr="00554C9B" w:rsidRDefault="00424359" w:rsidP="00EF29F6">
      <w:pPr>
        <w:pStyle w:val="Heading1"/>
        <w:jc w:val="both"/>
        <w:rPr>
          <w:rFonts w:ascii="Aptos Display" w:hAnsi="Aptos Display"/>
          <w:b/>
          <w:bCs/>
          <w:color w:val="auto"/>
          <w:sz w:val="24"/>
          <w:szCs w:val="24"/>
        </w:rPr>
      </w:pPr>
      <w:bookmarkStart w:id="35" w:name="_Toc213921138"/>
      <w:r w:rsidRPr="00554C9B">
        <w:rPr>
          <w:rFonts w:ascii="Aptos Display" w:hAnsi="Aptos Display"/>
          <w:b/>
          <w:bCs/>
          <w:color w:val="auto"/>
          <w:sz w:val="24"/>
          <w:szCs w:val="24"/>
        </w:rPr>
        <w:lastRenderedPageBreak/>
        <w:t>STRATEGIA DE MARKETING</w:t>
      </w:r>
      <w:bookmarkEnd w:id="25"/>
      <w:bookmarkEnd w:id="26"/>
      <w:bookmarkEnd w:id="27"/>
      <w:bookmarkEnd w:id="35"/>
    </w:p>
    <w:p w14:paraId="4D42EEBE" w14:textId="0F4554AD"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P</w:t>
      </w:r>
      <w:r w:rsidR="00503BE1" w:rsidRPr="00686825">
        <w:rPr>
          <w:rFonts w:ascii="Aptos Display" w:eastAsiaTheme="minorHAnsi" w:hAnsi="Aptos Display" w:cstheme="minorBidi"/>
          <w:b/>
          <w:sz w:val="24"/>
          <w:szCs w:val="24"/>
        </w:rPr>
        <w:t>iața țintă</w:t>
      </w:r>
    </w:p>
    <w:p w14:paraId="1BCDE02B" w14:textId="28BE7AD9"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 xml:space="preserve">Descrieți segmentul de piață/ grupul țintă căruia se adresează serviciul/ produsul rezultat în urma </w:t>
      </w:r>
      <w:r w:rsidR="00226E3F" w:rsidRPr="00686825">
        <w:rPr>
          <w:rFonts w:ascii="Aptos Display" w:eastAsiaTheme="minorHAnsi" w:hAnsi="Aptos Display" w:cstheme="minorBidi"/>
          <w:sz w:val="24"/>
          <w:szCs w:val="24"/>
        </w:rPr>
        <w:t>proiectului</w:t>
      </w:r>
    </w:p>
    <w:p w14:paraId="441D8FBD"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Analizați stadiul actual al pieţei – nevoi şi tendinţe</w:t>
      </w:r>
    </w:p>
    <w:p w14:paraId="3D200F64"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Analizați potențialul de creştere a pieţei</w:t>
      </w:r>
    </w:p>
    <w:p w14:paraId="11FB3EFB"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Descrieți factorii economici, politici, legislativi, tehnologici, sociali care au o influență directă asupra dinamicii sectorului/ domeniului de activitate vizat</w:t>
      </w:r>
    </w:p>
    <w:p w14:paraId="6EABD9E1"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51D27D81"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Analiza mediului concurențial: Principalii concurenţi, ponderea lor pe piaţă, punctele tari şi punctele slabe ale produsului/serviciului dvs. comparativ cu cel al competitorilor (direcţi şi indirecţi);</w:t>
      </w:r>
    </w:p>
    <w:p w14:paraId="265BCD7E" w14:textId="0F40BB3F" w:rsidR="00503BE1" w:rsidRPr="001649D2"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r w:rsidR="001649D2">
        <w:rPr>
          <w:rFonts w:ascii="Aptos Display" w:eastAsiaTheme="minorHAnsi" w:hAnsi="Aptos Display" w:cstheme="minorBidi"/>
          <w:sz w:val="24"/>
          <w:szCs w:val="24"/>
        </w:rPr>
        <w:t>.</w:t>
      </w:r>
    </w:p>
    <w:p w14:paraId="2AE7246E" w14:textId="2A62A980"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O</w:t>
      </w:r>
      <w:r w:rsidR="00503BE1" w:rsidRPr="00686825">
        <w:rPr>
          <w:rFonts w:ascii="Aptos Display" w:eastAsiaTheme="minorHAnsi" w:hAnsi="Aptos Display" w:cstheme="minorBidi"/>
          <w:b/>
          <w:sz w:val="24"/>
          <w:szCs w:val="24"/>
        </w:rPr>
        <w:t>biectivele generale de marketing, planul de acțiune și bugetul aferent strategiei de marketing</w:t>
      </w:r>
    </w:p>
    <w:p w14:paraId="006D58A5" w14:textId="77777777" w:rsidR="00503BE1" w:rsidRPr="00686825"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3ECF3EDF" w14:textId="7A686B8B" w:rsidR="00503BE1" w:rsidRPr="001649D2" w:rsidRDefault="00503BE1" w:rsidP="00EF29F6">
      <w:pPr>
        <w:pStyle w:val="ListParagraph"/>
        <w:numPr>
          <w:ilvl w:val="0"/>
          <w:numId w:val="9"/>
        </w:numPr>
        <w:spacing w:before="120" w:after="120"/>
        <w:jc w:val="both"/>
        <w:rPr>
          <w:rFonts w:ascii="Aptos Display" w:eastAsiaTheme="minorHAnsi" w:hAnsi="Aptos Display" w:cstheme="minorBidi"/>
          <w:sz w:val="24"/>
          <w:szCs w:val="24"/>
        </w:rPr>
      </w:pPr>
      <w:r w:rsidRPr="00686825">
        <w:rPr>
          <w:rFonts w:ascii="Aptos Display" w:eastAsiaTheme="minorHAnsi" w:hAnsi="Aptos Display" w:cstheme="minorBidi"/>
          <w:sz w:val="24"/>
          <w:szCs w:val="24"/>
        </w:rPr>
        <w:t>Identificați riscurile ce pot apărea în realizarea planului de acțiune în condițiile descrise mai sus sau în atingerea obiectivelor</w:t>
      </w:r>
      <w:r w:rsidR="001649D2">
        <w:rPr>
          <w:rFonts w:ascii="Aptos Display" w:eastAsiaTheme="minorHAnsi" w:hAnsi="Aptos Display" w:cstheme="minorBidi"/>
          <w:sz w:val="24"/>
          <w:szCs w:val="24"/>
        </w:rPr>
        <w:t>.</w:t>
      </w:r>
    </w:p>
    <w:p w14:paraId="2FABC1B6" w14:textId="3750740D" w:rsidR="00503BE1" w:rsidRPr="00686825" w:rsidRDefault="00FC6A19" w:rsidP="00EF29F6">
      <w:pPr>
        <w:spacing w:before="120" w:after="120"/>
        <w:jc w:val="both"/>
        <w:rPr>
          <w:rFonts w:ascii="Aptos Display" w:eastAsiaTheme="minorHAnsi" w:hAnsi="Aptos Display" w:cstheme="minorBidi"/>
          <w:b/>
          <w:sz w:val="24"/>
          <w:szCs w:val="24"/>
        </w:rPr>
      </w:pPr>
      <w:r w:rsidRPr="00686825">
        <w:rPr>
          <w:rFonts w:ascii="Aptos Display" w:eastAsiaTheme="minorHAnsi" w:hAnsi="Aptos Display" w:cstheme="minorBidi"/>
          <w:b/>
          <w:sz w:val="24"/>
          <w:szCs w:val="24"/>
        </w:rPr>
        <w:t>Mixul</w:t>
      </w:r>
      <w:r w:rsidR="00503BE1" w:rsidRPr="00686825">
        <w:rPr>
          <w:rFonts w:ascii="Aptos Display" w:eastAsiaTheme="minorHAnsi" w:hAnsi="Aptos Display" w:cstheme="minorBidi"/>
          <w:b/>
          <w:sz w:val="24"/>
          <w:szCs w:val="24"/>
        </w:rPr>
        <w:t xml:space="preserve"> de marketing</w:t>
      </w:r>
    </w:p>
    <w:p w14:paraId="6B332EA5"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produs (se va descrie produsul/serviciul, menționându-se caracteristicile și avantajele pe care le oferă clienților);</w:t>
      </w:r>
    </w:p>
    <w:p w14:paraId="25914D61"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52524932" w14:textId="77777777"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vânzări și distribuție (metode de vânzare și canale de distribuție);</w:t>
      </w:r>
    </w:p>
    <w:p w14:paraId="50156021" w14:textId="7E4A41D2" w:rsidR="00503BE1"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strategia de promovare și relații publice (se va urmări efectul dorit în promovare, costurile pe care le implică promovarea, mesajul ce va genera efectul dorit, mass-media ce vor fi utilizate și analiza rezultatelor promovării)</w:t>
      </w:r>
      <w:r w:rsidR="00FC6A19" w:rsidRPr="00686825">
        <w:rPr>
          <w:rFonts w:ascii="Aptos Display" w:hAnsi="Aptos Display"/>
          <w:sz w:val="24"/>
          <w:szCs w:val="24"/>
        </w:rPr>
        <w:t>.</w:t>
      </w:r>
    </w:p>
    <w:p w14:paraId="69989C2F" w14:textId="77777777" w:rsidR="001649D2" w:rsidRPr="00686825" w:rsidRDefault="001649D2" w:rsidP="001649D2">
      <w:pPr>
        <w:pStyle w:val="ListParagraph"/>
        <w:widowControl w:val="0"/>
        <w:autoSpaceDE w:val="0"/>
        <w:autoSpaceDN w:val="0"/>
        <w:adjustRightInd w:val="0"/>
        <w:ind w:left="644"/>
        <w:jc w:val="both"/>
        <w:rPr>
          <w:rFonts w:ascii="Aptos Display" w:hAnsi="Aptos Display"/>
          <w:sz w:val="24"/>
          <w:szCs w:val="24"/>
        </w:rPr>
      </w:pPr>
    </w:p>
    <w:p w14:paraId="5F15B4E4" w14:textId="5CB755B8" w:rsidR="00503BE1" w:rsidRPr="00554C9B" w:rsidRDefault="00424359" w:rsidP="00EF29F6">
      <w:pPr>
        <w:pStyle w:val="Heading1"/>
        <w:jc w:val="both"/>
        <w:rPr>
          <w:rFonts w:ascii="Aptos Display" w:hAnsi="Aptos Display"/>
          <w:b/>
          <w:bCs/>
          <w:color w:val="auto"/>
          <w:sz w:val="24"/>
          <w:szCs w:val="24"/>
        </w:rPr>
      </w:pPr>
      <w:bookmarkStart w:id="36" w:name="_Toc446498582"/>
      <w:bookmarkStart w:id="37" w:name="_Toc447184861"/>
      <w:bookmarkStart w:id="38" w:name="_Toc213921139"/>
      <w:r w:rsidRPr="00554C9B">
        <w:rPr>
          <w:rFonts w:ascii="Aptos Display" w:hAnsi="Aptos Display"/>
          <w:b/>
          <w:bCs/>
          <w:color w:val="auto"/>
          <w:sz w:val="24"/>
          <w:szCs w:val="24"/>
        </w:rPr>
        <w:lastRenderedPageBreak/>
        <w:t>A</w:t>
      </w:r>
      <w:bookmarkEnd w:id="36"/>
      <w:r w:rsidRPr="00554C9B">
        <w:rPr>
          <w:rFonts w:ascii="Aptos Display" w:hAnsi="Aptos Display"/>
          <w:b/>
          <w:bCs/>
          <w:color w:val="auto"/>
          <w:sz w:val="24"/>
          <w:szCs w:val="24"/>
        </w:rPr>
        <w:t>NALIZA ȘI PREVIZIUNEA FINANCIARĂ</w:t>
      </w:r>
      <w:bookmarkEnd w:id="37"/>
      <w:bookmarkEnd w:id="38"/>
    </w:p>
    <w:p w14:paraId="5EC9860A" w14:textId="11CE6F76" w:rsidR="00503BE1" w:rsidRPr="00686825" w:rsidRDefault="00503BE1" w:rsidP="00EF29F6">
      <w:pPr>
        <w:spacing w:before="120" w:after="120"/>
        <w:jc w:val="both"/>
        <w:rPr>
          <w:rFonts w:ascii="Aptos Display" w:eastAsiaTheme="minorHAnsi" w:hAnsi="Aptos Display" w:cstheme="minorBidi"/>
          <w:sz w:val="24"/>
          <w:szCs w:val="24"/>
        </w:rPr>
      </w:pPr>
      <w:r w:rsidRPr="00686825">
        <w:rPr>
          <w:rFonts w:ascii="Aptos Display" w:hAnsi="Aptos Display"/>
          <w:sz w:val="24"/>
          <w:szCs w:val="24"/>
        </w:rPr>
        <w:t xml:space="preserve">Analiza financiară </w:t>
      </w:r>
      <w:r w:rsidRPr="00686825">
        <w:rPr>
          <w:rFonts w:ascii="Aptos Display" w:eastAsiaTheme="minorHAnsi" w:hAnsi="Aptos Display" w:cstheme="minorBidi"/>
          <w:sz w:val="24"/>
          <w:szCs w:val="24"/>
        </w:rPr>
        <w:t>cuprinde următoarele seturi de date și analize</w:t>
      </w:r>
      <w:r w:rsidR="00A0179E">
        <w:rPr>
          <w:rFonts w:ascii="Aptos Display" w:eastAsiaTheme="minorHAnsi" w:hAnsi="Aptos Display" w:cstheme="minorBidi"/>
          <w:sz w:val="24"/>
          <w:szCs w:val="24"/>
        </w:rPr>
        <w:t xml:space="preserve"> din care</w:t>
      </w:r>
      <w:r w:rsidR="00A0179E" w:rsidRPr="00A0179E">
        <w:t xml:space="preserve"> </w:t>
      </w:r>
      <w:r w:rsidR="00A0179E" w:rsidRPr="00A0179E">
        <w:rPr>
          <w:rFonts w:ascii="Aptos Display" w:eastAsiaTheme="minorHAnsi" w:hAnsi="Aptos Display" w:cstheme="minorBidi"/>
          <w:sz w:val="24"/>
          <w:szCs w:val="24"/>
        </w:rPr>
        <w:t xml:space="preserve">rata de solvabilitate, rata profitului din exploatare si rata lichiditatii sunt parte a analizei financiare din cuprinsul </w:t>
      </w:r>
      <w:r w:rsidR="00E2766E">
        <w:rPr>
          <w:rFonts w:ascii="Aptos Display" w:eastAsiaTheme="minorHAnsi" w:hAnsi="Aptos Display" w:cstheme="minorBidi"/>
          <w:sz w:val="24"/>
          <w:szCs w:val="24"/>
        </w:rPr>
        <w:t xml:space="preserve">documentației tehnice ( </w:t>
      </w:r>
      <w:r w:rsidR="00A0179E" w:rsidRPr="00A0179E">
        <w:rPr>
          <w:rFonts w:ascii="Aptos Display" w:eastAsiaTheme="minorHAnsi" w:hAnsi="Aptos Display" w:cstheme="minorBidi"/>
          <w:sz w:val="24"/>
          <w:szCs w:val="24"/>
        </w:rPr>
        <w:t>Studiului de fezabilitate</w:t>
      </w:r>
      <w:r w:rsidR="00E2766E">
        <w:rPr>
          <w:rFonts w:ascii="Aptos Display" w:eastAsiaTheme="minorHAnsi" w:hAnsi="Aptos Display" w:cstheme="minorBidi"/>
          <w:sz w:val="24"/>
          <w:szCs w:val="24"/>
        </w:rPr>
        <w:t>/DALI)</w:t>
      </w:r>
      <w:r w:rsidR="00A0179E">
        <w:rPr>
          <w:rFonts w:ascii="Aptos Display" w:eastAsiaTheme="minorHAnsi" w:hAnsi="Aptos Display" w:cstheme="minorBidi"/>
          <w:sz w:val="24"/>
          <w:szCs w:val="24"/>
        </w:rPr>
        <w:t xml:space="preserve"> </w:t>
      </w:r>
      <w:r w:rsidR="00E2766E">
        <w:rPr>
          <w:rFonts w:ascii="Aptos Display" w:eastAsiaTheme="minorHAnsi" w:hAnsi="Aptos Display" w:cstheme="minorBidi"/>
          <w:sz w:val="24"/>
          <w:szCs w:val="24"/>
        </w:rPr>
        <w:t xml:space="preserve">aferente </w:t>
      </w:r>
      <w:r w:rsidR="00A0179E">
        <w:rPr>
          <w:rFonts w:ascii="Aptos Display" w:eastAsiaTheme="minorHAnsi" w:hAnsi="Aptos Display" w:cstheme="minorBidi"/>
          <w:sz w:val="24"/>
          <w:szCs w:val="24"/>
        </w:rPr>
        <w:t>investiției</w:t>
      </w:r>
      <w:r w:rsidR="00E2766E">
        <w:rPr>
          <w:rFonts w:ascii="Aptos Display" w:eastAsiaTheme="minorHAnsi" w:hAnsi="Aptos Display" w:cstheme="minorBidi"/>
          <w:sz w:val="24"/>
          <w:szCs w:val="24"/>
        </w:rPr>
        <w:t xml:space="preserve"> propuse.</w:t>
      </w:r>
    </w:p>
    <w:p w14:paraId="2BB76F58" w14:textId="2A89B102" w:rsidR="00AC0934" w:rsidRPr="00686825" w:rsidRDefault="00503BE1"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Analiza întreprinderii solicitante</w:t>
      </w:r>
      <w:r w:rsidR="00A61BB2" w:rsidRPr="00686825">
        <w:rPr>
          <w:rFonts w:ascii="Aptos Display" w:hAnsi="Aptos Display"/>
          <w:sz w:val="24"/>
          <w:szCs w:val="24"/>
        </w:rPr>
        <w:t xml:space="preserve"> - u</w:t>
      </w:r>
      <w:r w:rsidR="00AC0934" w:rsidRPr="00686825">
        <w:rPr>
          <w:rFonts w:ascii="Aptos Display" w:hAnsi="Aptos Display"/>
          <w:sz w:val="24"/>
          <w:szCs w:val="24"/>
        </w:rPr>
        <w:t>rmătoarele foi de lucru din macheta standard în format .xls fac obiectul analizei întreprinderii solicitante:</w:t>
      </w:r>
    </w:p>
    <w:p w14:paraId="3EA51F47" w14:textId="6967E5A1" w:rsidR="00503BE1" w:rsidRPr="00686825" w:rsidRDefault="00503BE1" w:rsidP="00EF29F6">
      <w:pPr>
        <w:pStyle w:val="ListParagraph"/>
        <w:widowControl w:val="0"/>
        <w:numPr>
          <w:ilvl w:val="1"/>
          <w:numId w:val="4"/>
        </w:numPr>
        <w:autoSpaceDE w:val="0"/>
        <w:autoSpaceDN w:val="0"/>
        <w:adjustRightInd w:val="0"/>
        <w:jc w:val="both"/>
        <w:rPr>
          <w:rFonts w:ascii="Aptos Display" w:hAnsi="Aptos Display"/>
          <w:b/>
          <w:bCs/>
          <w:sz w:val="24"/>
          <w:szCs w:val="24"/>
        </w:rPr>
      </w:pPr>
      <w:r w:rsidRPr="00686825">
        <w:rPr>
          <w:rFonts w:ascii="Aptos Display" w:hAnsi="Aptos Display"/>
          <w:b/>
          <w:sz w:val="24"/>
          <w:szCs w:val="24"/>
        </w:rPr>
        <w:t xml:space="preserve">Bugetul </w:t>
      </w:r>
      <w:r w:rsidR="00C06456" w:rsidRPr="00686825">
        <w:rPr>
          <w:rFonts w:ascii="Aptos Display" w:hAnsi="Aptos Display"/>
          <w:b/>
          <w:sz w:val="24"/>
          <w:szCs w:val="24"/>
        </w:rPr>
        <w:t>cererii de finanțare</w:t>
      </w:r>
      <w:r w:rsidR="00C06456" w:rsidRPr="00686825">
        <w:rPr>
          <w:rFonts w:ascii="Aptos Display" w:hAnsi="Aptos Display"/>
          <w:sz w:val="24"/>
          <w:szCs w:val="24"/>
        </w:rPr>
        <w:t xml:space="preserve"> – </w:t>
      </w:r>
      <w:r w:rsidR="00C06456" w:rsidRPr="00686825">
        <w:rPr>
          <w:rFonts w:ascii="Aptos Display" w:hAnsi="Aptos Display"/>
          <w:b/>
          <w:bCs/>
          <w:sz w:val="24"/>
          <w:szCs w:val="24"/>
        </w:rPr>
        <w:t xml:space="preserve">completați foaia de lucru </w:t>
      </w:r>
      <w:r w:rsidR="00A0179E">
        <w:rPr>
          <w:rFonts w:ascii="Aptos Display" w:hAnsi="Aptos Display"/>
          <w:b/>
          <w:bCs/>
          <w:sz w:val="24"/>
          <w:szCs w:val="24"/>
        </w:rPr>
        <w:t>3</w:t>
      </w:r>
      <w:r w:rsidR="00C06456" w:rsidRPr="00686825">
        <w:rPr>
          <w:rFonts w:ascii="Aptos Display" w:hAnsi="Aptos Display"/>
          <w:b/>
          <w:bCs/>
          <w:sz w:val="24"/>
          <w:szCs w:val="24"/>
        </w:rPr>
        <w:t>.</w:t>
      </w:r>
      <w:r w:rsidR="00EB75BF">
        <w:rPr>
          <w:rFonts w:ascii="Aptos Display" w:hAnsi="Aptos Display"/>
          <w:b/>
          <w:bCs/>
          <w:sz w:val="24"/>
          <w:szCs w:val="24"/>
        </w:rPr>
        <w:t xml:space="preserve"> </w:t>
      </w:r>
      <w:r w:rsidR="00C06456" w:rsidRPr="00686825">
        <w:rPr>
          <w:rFonts w:ascii="Aptos Display" w:hAnsi="Aptos Display"/>
          <w:b/>
          <w:bCs/>
          <w:sz w:val="24"/>
          <w:szCs w:val="24"/>
        </w:rPr>
        <w:t>Buget_</w:t>
      </w:r>
      <w:r w:rsidR="005258BE">
        <w:rPr>
          <w:rFonts w:ascii="Aptos Display" w:hAnsi="Aptos Display"/>
          <w:b/>
          <w:bCs/>
          <w:sz w:val="24"/>
          <w:szCs w:val="24"/>
        </w:rPr>
        <w:t>cerere</w:t>
      </w:r>
      <w:r w:rsidR="00C06456" w:rsidRPr="00686825">
        <w:rPr>
          <w:rFonts w:ascii="Aptos Display" w:hAnsi="Aptos Display"/>
          <w:b/>
          <w:bCs/>
          <w:sz w:val="24"/>
          <w:szCs w:val="24"/>
        </w:rPr>
        <w:t>, în corelare cu bugetul înregistrat în MySMIS</w:t>
      </w:r>
      <w:r w:rsidR="00057E4E" w:rsidRPr="00686825">
        <w:rPr>
          <w:rFonts w:ascii="Aptos Display" w:hAnsi="Aptos Display"/>
          <w:b/>
          <w:bCs/>
          <w:sz w:val="24"/>
          <w:szCs w:val="24"/>
        </w:rPr>
        <w:t xml:space="preserve"> și ținând cont de categoriile de cheltuieli eligibile și neeligibile prevăzute în Ghidul solicitantului </w:t>
      </w:r>
    </w:p>
    <w:p w14:paraId="0418FA7A" w14:textId="77777777" w:rsidR="00C06456" w:rsidRPr="00686825" w:rsidRDefault="00C06456" w:rsidP="00EF29F6">
      <w:pPr>
        <w:pStyle w:val="ListParagraph"/>
        <w:widowControl w:val="0"/>
        <w:autoSpaceDE w:val="0"/>
        <w:autoSpaceDN w:val="0"/>
        <w:adjustRightInd w:val="0"/>
        <w:ind w:left="1440"/>
        <w:jc w:val="both"/>
        <w:rPr>
          <w:rFonts w:ascii="Aptos Display" w:hAnsi="Aptos Display"/>
          <w:sz w:val="24"/>
          <w:szCs w:val="24"/>
        </w:rPr>
      </w:pPr>
      <w:r w:rsidRPr="00686825">
        <w:rPr>
          <w:rFonts w:ascii="Aptos Display" w:hAnsi="Aptos Display"/>
          <w:sz w:val="24"/>
          <w:szCs w:val="24"/>
        </w:rPr>
        <w:t>Pe lângă completarea foii de lucru menționate mai sus, este necesară detalierea următoarelor aspecte în această secțiune a planului de afaceri:</w:t>
      </w:r>
    </w:p>
    <w:p w14:paraId="4D4DDD15" w14:textId="5A926A84"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w:t>
      </w:r>
      <w:r w:rsidR="00A0179E">
        <w:rPr>
          <w:rFonts w:ascii="Aptos Display" w:hAnsi="Aptos Display"/>
          <w:sz w:val="24"/>
          <w:szCs w:val="24"/>
        </w:rPr>
        <w:t xml:space="preserve">rezonabilitatea </w:t>
      </w:r>
      <w:r w:rsidRPr="00686825">
        <w:rPr>
          <w:rFonts w:ascii="Aptos Display" w:hAnsi="Aptos Display"/>
          <w:sz w:val="24"/>
          <w:szCs w:val="24"/>
        </w:rPr>
        <w:t>costuril</w:t>
      </w:r>
      <w:r w:rsidR="00A0179E">
        <w:rPr>
          <w:rFonts w:ascii="Aptos Display" w:hAnsi="Aptos Display"/>
          <w:sz w:val="24"/>
          <w:szCs w:val="24"/>
        </w:rPr>
        <w:t>or</w:t>
      </w:r>
      <w:r w:rsidRPr="00686825">
        <w:rPr>
          <w:rFonts w:ascii="Aptos Display" w:hAnsi="Aptos Display"/>
          <w:sz w:val="24"/>
          <w:szCs w:val="24"/>
        </w:rPr>
        <w:t xml:space="preserve"> </w:t>
      </w:r>
      <w:r w:rsidR="00226E3F" w:rsidRPr="00686825">
        <w:rPr>
          <w:rFonts w:ascii="Aptos Display" w:hAnsi="Aptos Display"/>
          <w:sz w:val="24"/>
          <w:szCs w:val="24"/>
        </w:rPr>
        <w:t>aferente cheltuielilor</w:t>
      </w:r>
      <w:r w:rsidR="00A0179E">
        <w:rPr>
          <w:rFonts w:ascii="Aptos Display" w:hAnsi="Aptos Display"/>
          <w:sz w:val="24"/>
          <w:szCs w:val="24"/>
        </w:rPr>
        <w:t xml:space="preserve"> proiectului</w:t>
      </w:r>
    </w:p>
    <w:p w14:paraId="3F274266" w14:textId="4E2DA5B3"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Justificați valorile estimate ale costurilor </w:t>
      </w:r>
      <w:r w:rsidR="00226E3F" w:rsidRPr="00686825">
        <w:rPr>
          <w:rFonts w:ascii="Aptos Display" w:hAnsi="Aptos Display"/>
          <w:sz w:val="24"/>
          <w:szCs w:val="24"/>
        </w:rPr>
        <w:t>aferente activităților din proiect</w:t>
      </w:r>
      <w:r w:rsidRPr="00686825">
        <w:rPr>
          <w:rFonts w:ascii="Aptos Display" w:hAnsi="Aptos Display"/>
          <w:sz w:val="24"/>
          <w:szCs w:val="24"/>
        </w:rPr>
        <w:t xml:space="preserve"> și necesitatea acestora.</w:t>
      </w:r>
    </w:p>
    <w:p w14:paraId="12674F1E" w14:textId="602B1FBD" w:rsidR="00C06456" w:rsidRPr="00686825" w:rsidRDefault="00C06456"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Furnizați detalii în legătură cu sursele de finanțare a costurilor investiționale</w:t>
      </w:r>
    </w:p>
    <w:p w14:paraId="114886BB" w14:textId="77777777" w:rsidR="001649D2" w:rsidRDefault="001649D2" w:rsidP="00EF29F6">
      <w:pPr>
        <w:widowControl w:val="0"/>
        <w:autoSpaceDE w:val="0"/>
        <w:autoSpaceDN w:val="0"/>
        <w:adjustRightInd w:val="0"/>
        <w:jc w:val="both"/>
        <w:rPr>
          <w:rFonts w:ascii="Aptos Display" w:hAnsi="Aptos Display"/>
          <w:b/>
          <w:sz w:val="24"/>
          <w:szCs w:val="24"/>
        </w:rPr>
      </w:pPr>
    </w:p>
    <w:p w14:paraId="650A2659" w14:textId="582D56D1" w:rsidR="00254BDD" w:rsidRPr="00686825" w:rsidRDefault="00C91940" w:rsidP="00EF29F6">
      <w:pPr>
        <w:widowControl w:val="0"/>
        <w:autoSpaceDE w:val="0"/>
        <w:autoSpaceDN w:val="0"/>
        <w:adjustRightInd w:val="0"/>
        <w:jc w:val="both"/>
        <w:rPr>
          <w:rFonts w:ascii="Aptos Display" w:hAnsi="Aptos Display"/>
          <w:b/>
          <w:sz w:val="24"/>
          <w:szCs w:val="24"/>
        </w:rPr>
      </w:pPr>
      <w:r w:rsidRPr="001649D2">
        <w:rPr>
          <w:rFonts w:ascii="Aptos Display" w:hAnsi="Aptos Display"/>
          <w:b/>
          <w:sz w:val="24"/>
          <w:szCs w:val="24"/>
        </w:rPr>
        <w:t xml:space="preserve">Analiza financiară a întreprinderii </w:t>
      </w:r>
      <w:r w:rsidR="00A0179E">
        <w:rPr>
          <w:rFonts w:ascii="Aptos Display" w:hAnsi="Aptos Display"/>
          <w:b/>
          <w:sz w:val="24"/>
          <w:szCs w:val="24"/>
        </w:rPr>
        <w:t xml:space="preserve">(parc industrial existent) </w:t>
      </w:r>
      <w:r w:rsidRPr="001649D2">
        <w:rPr>
          <w:rFonts w:ascii="Aptos Display" w:hAnsi="Aptos Display"/>
          <w:b/>
          <w:sz w:val="24"/>
          <w:szCs w:val="24"/>
        </w:rPr>
        <w:t>în urma realizării investiției</w:t>
      </w:r>
    </w:p>
    <w:p w14:paraId="59F20824" w14:textId="3BC19323" w:rsidR="00C91940" w:rsidRPr="00686825" w:rsidRDefault="00C91940" w:rsidP="00EF29F6">
      <w:pPr>
        <w:jc w:val="both"/>
        <w:rPr>
          <w:rFonts w:ascii="Aptos Display" w:hAnsi="Aptos Display"/>
          <w:sz w:val="24"/>
          <w:szCs w:val="24"/>
        </w:rPr>
      </w:pPr>
      <w:r w:rsidRPr="00686825">
        <w:rPr>
          <w:rFonts w:ascii="Aptos Display" w:hAnsi="Aptos Display"/>
          <w:sz w:val="24"/>
          <w:szCs w:val="24"/>
        </w:rPr>
        <w:t xml:space="preserve">Următoarele </w:t>
      </w:r>
      <w:r w:rsidR="00A0179E">
        <w:rPr>
          <w:rFonts w:ascii="Aptos Display" w:hAnsi="Aptos Display"/>
          <w:sz w:val="24"/>
          <w:szCs w:val="24"/>
        </w:rPr>
        <w:t>date</w:t>
      </w:r>
      <w:r w:rsidRPr="00686825">
        <w:rPr>
          <w:rFonts w:ascii="Aptos Display" w:hAnsi="Aptos Display"/>
          <w:sz w:val="24"/>
          <w:szCs w:val="24"/>
        </w:rPr>
        <w:t xml:space="preserve"> fac obiectul analizei financiare a societăţii (indicatorii de rentabilitatea și sustenabilitatea):</w:t>
      </w:r>
    </w:p>
    <w:p w14:paraId="352F287E" w14:textId="0C5BF674" w:rsidR="00C91940" w:rsidRPr="00686825" w:rsidRDefault="001A7375" w:rsidP="00EF29F6">
      <w:pPr>
        <w:pStyle w:val="ListParagraph"/>
        <w:widowControl w:val="0"/>
        <w:numPr>
          <w:ilvl w:val="1"/>
          <w:numId w:val="4"/>
        </w:numPr>
        <w:autoSpaceDE w:val="0"/>
        <w:autoSpaceDN w:val="0"/>
        <w:adjustRightInd w:val="0"/>
        <w:jc w:val="both"/>
        <w:rPr>
          <w:rFonts w:ascii="Aptos Display" w:hAnsi="Aptos Display"/>
          <w:sz w:val="24"/>
          <w:szCs w:val="24"/>
        </w:rPr>
      </w:pPr>
      <w:r w:rsidRPr="00686825">
        <w:rPr>
          <w:rFonts w:ascii="Aptos Display" w:hAnsi="Aptos Display"/>
          <w:b/>
          <w:sz w:val="24"/>
          <w:szCs w:val="24"/>
        </w:rPr>
        <w:t>01</w:t>
      </w:r>
      <w:r w:rsidR="00C91940" w:rsidRPr="00686825">
        <w:rPr>
          <w:rFonts w:ascii="Aptos Display" w:hAnsi="Aptos Display"/>
          <w:b/>
          <w:sz w:val="24"/>
          <w:szCs w:val="24"/>
        </w:rPr>
        <w:t>-Bilant</w:t>
      </w:r>
      <w:r w:rsidR="00C91940" w:rsidRPr="00686825">
        <w:rPr>
          <w:rFonts w:ascii="Aptos Display" w:hAnsi="Aptos Display"/>
          <w:sz w:val="24"/>
          <w:szCs w:val="24"/>
        </w:rPr>
        <w:t>: Completați cu proiectia bilanțului la nivelul intregii activitati a intreprinderii, cu ajutor nerambursabil, pe perioada de implementare si operare a investitiei</w:t>
      </w:r>
    </w:p>
    <w:p w14:paraId="5AEF3E89" w14:textId="3F61DDF4" w:rsidR="00CE5C47" w:rsidRPr="00686825" w:rsidRDefault="00CE5C47" w:rsidP="00EF29F6">
      <w:pPr>
        <w:pStyle w:val="ListParagraph"/>
        <w:widowControl w:val="0"/>
        <w:autoSpaceDE w:val="0"/>
        <w:autoSpaceDN w:val="0"/>
        <w:adjustRightInd w:val="0"/>
        <w:ind w:left="2160"/>
        <w:jc w:val="both"/>
        <w:rPr>
          <w:rFonts w:ascii="Aptos Display" w:hAnsi="Aptos Display"/>
          <w:sz w:val="24"/>
          <w:szCs w:val="24"/>
        </w:rPr>
      </w:pPr>
    </w:p>
    <w:tbl>
      <w:tblPr>
        <w:tblStyle w:val="PlainTable1"/>
        <w:tblW w:w="9684" w:type="dxa"/>
        <w:tblLook w:val="04A0" w:firstRow="1" w:lastRow="0" w:firstColumn="1" w:lastColumn="0" w:noHBand="0" w:noVBand="1"/>
      </w:tblPr>
      <w:tblGrid>
        <w:gridCol w:w="1335"/>
        <w:gridCol w:w="500"/>
        <w:gridCol w:w="742"/>
        <w:gridCol w:w="976"/>
        <w:gridCol w:w="976"/>
        <w:gridCol w:w="985"/>
        <w:gridCol w:w="500"/>
        <w:gridCol w:w="742"/>
        <w:gridCol w:w="976"/>
        <w:gridCol w:w="976"/>
        <w:gridCol w:w="976"/>
      </w:tblGrid>
      <w:tr w:rsidR="00A776DC" w:rsidRPr="001649D2" w14:paraId="3427D828" w14:textId="77777777" w:rsidTr="0016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val="restart"/>
          </w:tcPr>
          <w:p w14:paraId="7A7D17CD"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produs/ serviciu</w:t>
            </w:r>
          </w:p>
        </w:tc>
        <w:tc>
          <w:tcPr>
            <w:tcW w:w="4179" w:type="dxa"/>
            <w:gridSpan w:val="5"/>
          </w:tcPr>
          <w:p w14:paraId="2C070A76"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sz w:val="20"/>
                <w:szCs w:val="20"/>
              </w:rPr>
            </w:pPr>
            <w:r w:rsidRPr="001649D2">
              <w:rPr>
                <w:rFonts w:ascii="Aptos Display" w:hAnsi="Aptos Display"/>
                <w:sz w:val="20"/>
                <w:szCs w:val="20"/>
              </w:rPr>
              <w:t>AN 1</w:t>
            </w:r>
          </w:p>
        </w:tc>
        <w:tc>
          <w:tcPr>
            <w:tcW w:w="4170" w:type="dxa"/>
            <w:gridSpan w:val="5"/>
          </w:tcPr>
          <w:p w14:paraId="2529156E"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b w:val="0"/>
                <w:sz w:val="20"/>
                <w:szCs w:val="20"/>
              </w:rPr>
            </w:pPr>
            <w:r w:rsidRPr="001649D2">
              <w:rPr>
                <w:rFonts w:ascii="Aptos Display" w:hAnsi="Aptos Display"/>
                <w:sz w:val="20"/>
                <w:szCs w:val="20"/>
              </w:rPr>
              <w:t>AN 2</w:t>
            </w:r>
          </w:p>
        </w:tc>
      </w:tr>
      <w:tr w:rsidR="001649D2" w:rsidRPr="001649D2" w14:paraId="42C51A3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tcPr>
          <w:p w14:paraId="779C3D09" w14:textId="77777777" w:rsidR="00A776DC" w:rsidRPr="001649D2" w:rsidRDefault="00A776DC" w:rsidP="00EF29F6">
            <w:pPr>
              <w:jc w:val="both"/>
              <w:rPr>
                <w:rFonts w:ascii="Aptos Display" w:hAnsi="Aptos Display"/>
                <w:sz w:val="20"/>
                <w:szCs w:val="20"/>
              </w:rPr>
            </w:pPr>
          </w:p>
        </w:tc>
        <w:tc>
          <w:tcPr>
            <w:tcW w:w="500" w:type="dxa"/>
          </w:tcPr>
          <w:p w14:paraId="3FDE7F8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55D012A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2A69312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08F180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1 (lei)</w:t>
            </w:r>
          </w:p>
        </w:tc>
        <w:tc>
          <w:tcPr>
            <w:tcW w:w="985" w:type="dxa"/>
          </w:tcPr>
          <w:p w14:paraId="2C9AB31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1 (lei)</w:t>
            </w:r>
          </w:p>
        </w:tc>
        <w:tc>
          <w:tcPr>
            <w:tcW w:w="500" w:type="dxa"/>
          </w:tcPr>
          <w:p w14:paraId="45D569A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2743D00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6F90E0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3FAE86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2 (lei)</w:t>
            </w:r>
          </w:p>
        </w:tc>
        <w:tc>
          <w:tcPr>
            <w:tcW w:w="976" w:type="dxa"/>
          </w:tcPr>
          <w:p w14:paraId="6BB2BB3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2 (lei)</w:t>
            </w:r>
          </w:p>
        </w:tc>
      </w:tr>
      <w:tr w:rsidR="00A776DC" w:rsidRPr="001649D2" w14:paraId="5D58532C" w14:textId="77777777" w:rsidTr="001649D2">
        <w:tc>
          <w:tcPr>
            <w:cnfStyle w:val="001000000000" w:firstRow="0" w:lastRow="0" w:firstColumn="1" w:lastColumn="0" w:oddVBand="0" w:evenVBand="0" w:oddHBand="0" w:evenHBand="0" w:firstRowFirstColumn="0" w:firstRowLastColumn="0" w:lastRowFirstColumn="0" w:lastRowLastColumn="0"/>
            <w:tcW w:w="1335" w:type="dxa"/>
          </w:tcPr>
          <w:p w14:paraId="1E8BF69E" w14:textId="77777777" w:rsidR="00A776DC" w:rsidRPr="001649D2" w:rsidRDefault="00A776DC" w:rsidP="00EF29F6">
            <w:pPr>
              <w:jc w:val="both"/>
              <w:rPr>
                <w:rFonts w:ascii="Aptos Display" w:hAnsi="Aptos Display"/>
                <w:sz w:val="20"/>
                <w:szCs w:val="20"/>
              </w:rPr>
            </w:pPr>
          </w:p>
        </w:tc>
        <w:tc>
          <w:tcPr>
            <w:tcW w:w="500" w:type="dxa"/>
          </w:tcPr>
          <w:p w14:paraId="7A80D32D"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B32660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177FE33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03BBCC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85" w:type="dxa"/>
          </w:tcPr>
          <w:p w14:paraId="2EC6AA7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500" w:type="dxa"/>
          </w:tcPr>
          <w:p w14:paraId="16864E3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973ED5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F6546D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5B5BD2A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6CADA9C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240870C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207BAB42" w14:textId="77777777" w:rsidR="00A776DC" w:rsidRPr="001649D2" w:rsidRDefault="00A776DC" w:rsidP="00EF29F6">
            <w:pPr>
              <w:jc w:val="both"/>
              <w:rPr>
                <w:rFonts w:ascii="Aptos Display" w:hAnsi="Aptos Display"/>
                <w:sz w:val="20"/>
                <w:szCs w:val="20"/>
              </w:rPr>
            </w:pPr>
          </w:p>
        </w:tc>
        <w:tc>
          <w:tcPr>
            <w:tcW w:w="500" w:type="dxa"/>
          </w:tcPr>
          <w:p w14:paraId="4365C883"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32CA12A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D3A219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A27EC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85" w:type="dxa"/>
          </w:tcPr>
          <w:p w14:paraId="38B1AF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500" w:type="dxa"/>
          </w:tcPr>
          <w:p w14:paraId="13A00AD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7DCCFEC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C57BB6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0CBCB8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F07A9C3"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6ED9DCC" w14:textId="77777777" w:rsidTr="001649D2">
        <w:tc>
          <w:tcPr>
            <w:cnfStyle w:val="001000000000" w:firstRow="0" w:lastRow="0" w:firstColumn="1" w:lastColumn="0" w:oddVBand="0" w:evenVBand="0" w:oddHBand="0" w:evenHBand="0" w:firstRowFirstColumn="0" w:firstRowLastColumn="0" w:lastRowFirstColumn="0" w:lastRowLastColumn="0"/>
            <w:tcW w:w="1335" w:type="dxa"/>
            <w:vMerge w:val="restart"/>
          </w:tcPr>
          <w:p w14:paraId="288CE640"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produs/ serviciu</w:t>
            </w:r>
          </w:p>
        </w:tc>
        <w:tc>
          <w:tcPr>
            <w:tcW w:w="4179" w:type="dxa"/>
            <w:gridSpan w:val="5"/>
          </w:tcPr>
          <w:p w14:paraId="4069EB4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r w:rsidRPr="001649D2">
              <w:rPr>
                <w:rFonts w:ascii="Aptos Display" w:hAnsi="Aptos Display"/>
                <w:b/>
                <w:sz w:val="20"/>
                <w:szCs w:val="20"/>
              </w:rPr>
              <w:t>AN 3</w:t>
            </w:r>
          </w:p>
        </w:tc>
        <w:tc>
          <w:tcPr>
            <w:tcW w:w="4170" w:type="dxa"/>
            <w:gridSpan w:val="5"/>
          </w:tcPr>
          <w:p w14:paraId="3A75092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r w:rsidRPr="001649D2">
              <w:rPr>
                <w:rFonts w:ascii="Aptos Display" w:hAnsi="Aptos Display"/>
                <w:b/>
                <w:sz w:val="20"/>
                <w:szCs w:val="20"/>
              </w:rPr>
              <w:t>… AN n</w:t>
            </w:r>
          </w:p>
        </w:tc>
      </w:tr>
      <w:tr w:rsidR="001649D2" w:rsidRPr="001649D2" w14:paraId="39A5701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vMerge/>
          </w:tcPr>
          <w:p w14:paraId="54CB7985" w14:textId="77777777" w:rsidR="00A776DC" w:rsidRPr="001649D2" w:rsidRDefault="00A776DC" w:rsidP="00EF29F6">
            <w:pPr>
              <w:jc w:val="both"/>
              <w:rPr>
                <w:rFonts w:ascii="Aptos Display" w:hAnsi="Aptos Display"/>
                <w:sz w:val="20"/>
                <w:szCs w:val="20"/>
              </w:rPr>
            </w:pPr>
          </w:p>
        </w:tc>
        <w:tc>
          <w:tcPr>
            <w:tcW w:w="500" w:type="dxa"/>
          </w:tcPr>
          <w:p w14:paraId="1D01B81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65FF01F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02FC78B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2AAFDF9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1 (lei)</w:t>
            </w:r>
          </w:p>
        </w:tc>
        <w:tc>
          <w:tcPr>
            <w:tcW w:w="985" w:type="dxa"/>
          </w:tcPr>
          <w:p w14:paraId="38219F4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1 (lei)</w:t>
            </w:r>
          </w:p>
        </w:tc>
        <w:tc>
          <w:tcPr>
            <w:tcW w:w="500" w:type="dxa"/>
          </w:tcPr>
          <w:p w14:paraId="7CE7C46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tc>
        <w:tc>
          <w:tcPr>
            <w:tcW w:w="742" w:type="dxa"/>
          </w:tcPr>
          <w:p w14:paraId="62666EF2"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Preț unitar (lei)</w:t>
            </w:r>
          </w:p>
        </w:tc>
        <w:tc>
          <w:tcPr>
            <w:tcW w:w="976" w:type="dxa"/>
          </w:tcPr>
          <w:p w14:paraId="0EBB175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lunar</w:t>
            </w:r>
          </w:p>
        </w:tc>
        <w:tc>
          <w:tcPr>
            <w:tcW w:w="976" w:type="dxa"/>
          </w:tcPr>
          <w:p w14:paraId="3A7B9E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 estimată, AN n (lei)</w:t>
            </w:r>
          </w:p>
        </w:tc>
        <w:tc>
          <w:tcPr>
            <w:tcW w:w="976" w:type="dxa"/>
          </w:tcPr>
          <w:p w14:paraId="337F672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estimată, AN n (lei)</w:t>
            </w:r>
          </w:p>
        </w:tc>
      </w:tr>
      <w:tr w:rsidR="001649D2" w:rsidRPr="001649D2" w14:paraId="49329CB4" w14:textId="77777777" w:rsidTr="001649D2">
        <w:tc>
          <w:tcPr>
            <w:cnfStyle w:val="001000000000" w:firstRow="0" w:lastRow="0" w:firstColumn="1" w:lastColumn="0" w:oddVBand="0" w:evenVBand="0" w:oddHBand="0" w:evenHBand="0" w:firstRowFirstColumn="0" w:firstRowLastColumn="0" w:lastRowFirstColumn="0" w:lastRowLastColumn="0"/>
            <w:tcW w:w="1335" w:type="dxa"/>
          </w:tcPr>
          <w:p w14:paraId="1ACA77FB" w14:textId="77777777" w:rsidR="00A776DC" w:rsidRPr="001649D2" w:rsidRDefault="00A776DC" w:rsidP="00EF29F6">
            <w:pPr>
              <w:jc w:val="both"/>
              <w:rPr>
                <w:rFonts w:ascii="Aptos Display" w:hAnsi="Aptos Display"/>
                <w:sz w:val="20"/>
                <w:szCs w:val="20"/>
              </w:rPr>
            </w:pPr>
          </w:p>
        </w:tc>
        <w:tc>
          <w:tcPr>
            <w:tcW w:w="500" w:type="dxa"/>
          </w:tcPr>
          <w:p w14:paraId="6469863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3F4DCD8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6D1C78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58E11F1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85" w:type="dxa"/>
          </w:tcPr>
          <w:p w14:paraId="4F72E8B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500" w:type="dxa"/>
          </w:tcPr>
          <w:p w14:paraId="0657484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742" w:type="dxa"/>
          </w:tcPr>
          <w:p w14:paraId="5D7D307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26B979E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3485AA7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976" w:type="dxa"/>
          </w:tcPr>
          <w:p w14:paraId="06E98F7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01513390"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dxa"/>
          </w:tcPr>
          <w:p w14:paraId="35B28D9E" w14:textId="77777777" w:rsidR="00A776DC" w:rsidRPr="001649D2" w:rsidRDefault="00A776DC" w:rsidP="00EF29F6">
            <w:pPr>
              <w:jc w:val="both"/>
              <w:rPr>
                <w:rFonts w:ascii="Aptos Display" w:hAnsi="Aptos Display"/>
                <w:sz w:val="20"/>
                <w:szCs w:val="20"/>
              </w:rPr>
            </w:pPr>
          </w:p>
        </w:tc>
        <w:tc>
          <w:tcPr>
            <w:tcW w:w="500" w:type="dxa"/>
          </w:tcPr>
          <w:p w14:paraId="1DEFB34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0FBD6C3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70ECF6AE"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4DC071B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85" w:type="dxa"/>
          </w:tcPr>
          <w:p w14:paraId="6AD740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500" w:type="dxa"/>
          </w:tcPr>
          <w:p w14:paraId="5EDB628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742" w:type="dxa"/>
          </w:tcPr>
          <w:p w14:paraId="215FED8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7827F9A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0A182E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976" w:type="dxa"/>
          </w:tcPr>
          <w:p w14:paraId="3F281F9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bl>
    <w:p w14:paraId="0E55BE71" w14:textId="55ABBC1B" w:rsidR="00A776DC" w:rsidRDefault="00A776DC" w:rsidP="00EF29F6">
      <w:pPr>
        <w:pStyle w:val="ListParagraph"/>
        <w:widowControl w:val="0"/>
        <w:numPr>
          <w:ilvl w:val="2"/>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 xml:space="preserve">Detaliați </w:t>
      </w:r>
      <w:r w:rsidRPr="00686825">
        <w:rPr>
          <w:rFonts w:ascii="Aptos Display" w:hAnsi="Aptos Display"/>
          <w:b/>
          <w:sz w:val="24"/>
          <w:szCs w:val="24"/>
        </w:rPr>
        <w:t>Costurile de exploatare (operare)</w:t>
      </w:r>
      <w:r w:rsidRPr="00686825">
        <w:rPr>
          <w:rFonts w:ascii="Aptos Display" w:hAnsi="Aptos Display"/>
          <w:sz w:val="24"/>
          <w:szCs w:val="24"/>
        </w:rPr>
        <w:t xml:space="preserve"> pe elemente componente (costuri de personal, costuri de mentenanța/întreținere, costuri materiale, costuri administrative, etc), asociate veniturilor din exploatare. Datele si calculele din tabelul de mai jos vor justifica </w:t>
      </w:r>
      <w:r w:rsidRPr="00686825">
        <w:rPr>
          <w:rFonts w:ascii="Aptos Display" w:hAnsi="Aptos Display"/>
          <w:sz w:val="24"/>
          <w:szCs w:val="24"/>
        </w:rPr>
        <w:lastRenderedPageBreak/>
        <w:t xml:space="preserve">proiecțiile cheltuielilor. Acestea trebuie să fie realiste (corect estimate) şi necesare </w:t>
      </w:r>
      <w:r w:rsidR="00226E3F" w:rsidRPr="00686825">
        <w:rPr>
          <w:rFonts w:ascii="Aptos Display" w:hAnsi="Aptos Display"/>
          <w:sz w:val="24"/>
          <w:szCs w:val="24"/>
        </w:rPr>
        <w:t>derulării activității proiectului</w:t>
      </w:r>
      <w:r w:rsidRPr="00686825">
        <w:rPr>
          <w:rFonts w:ascii="Aptos Display" w:hAnsi="Aptos Display"/>
          <w:sz w:val="24"/>
          <w:szCs w:val="24"/>
        </w:rPr>
        <w:t>. Toate articolele de cheltuieli care nu determină plăți efective, cum ar fi: amortizare, provizioane, neprevăzute etc, nu se vor lua în considerare în proiecția fluxului de numerar. Fluxurile financiare de natura dobânzilor și rambursările de credite se exclud din fluxurile de numerar pentru calculul indicatorilor de performanta ai proiectului. 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 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226E3F" w:rsidRPr="00686825">
        <w:rPr>
          <w:rFonts w:ascii="Aptos Display" w:hAnsi="Aptos Display"/>
          <w:sz w:val="24"/>
          <w:szCs w:val="24"/>
        </w:rPr>
        <w:t>.</w:t>
      </w:r>
    </w:p>
    <w:p w14:paraId="4C20AEA1" w14:textId="77777777" w:rsidR="00604A8A" w:rsidRPr="00686825" w:rsidRDefault="00604A8A" w:rsidP="00604A8A">
      <w:pPr>
        <w:pStyle w:val="ListParagraph"/>
        <w:widowControl w:val="0"/>
        <w:autoSpaceDE w:val="0"/>
        <w:autoSpaceDN w:val="0"/>
        <w:adjustRightInd w:val="0"/>
        <w:ind w:left="2160"/>
        <w:jc w:val="both"/>
        <w:rPr>
          <w:rFonts w:ascii="Aptos Display" w:hAnsi="Aptos Display"/>
          <w:sz w:val="24"/>
          <w:szCs w:val="24"/>
        </w:rPr>
      </w:pPr>
    </w:p>
    <w:tbl>
      <w:tblPr>
        <w:tblStyle w:val="PlainTable1"/>
        <w:tblW w:w="9760" w:type="dxa"/>
        <w:tblLook w:val="04A0" w:firstRow="1" w:lastRow="0" w:firstColumn="1" w:lastColumn="0" w:noHBand="0" w:noVBand="1"/>
      </w:tblPr>
      <w:tblGrid>
        <w:gridCol w:w="2122"/>
        <w:gridCol w:w="2268"/>
        <w:gridCol w:w="1177"/>
        <w:gridCol w:w="1163"/>
        <w:gridCol w:w="1515"/>
        <w:gridCol w:w="1515"/>
      </w:tblGrid>
      <w:tr w:rsidR="00A776DC" w:rsidRPr="001649D2" w14:paraId="295BB80A" w14:textId="77777777" w:rsidTr="00164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7F264B35"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Denumire cheltuială</w:t>
            </w:r>
          </w:p>
        </w:tc>
        <w:tc>
          <w:tcPr>
            <w:tcW w:w="2268" w:type="dxa"/>
          </w:tcPr>
          <w:p w14:paraId="7B2038FF" w14:textId="77777777" w:rsidR="00A776DC" w:rsidRPr="001649D2"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Costuri</w:t>
            </w:r>
          </w:p>
        </w:tc>
        <w:tc>
          <w:tcPr>
            <w:tcW w:w="1177" w:type="dxa"/>
          </w:tcPr>
          <w:p w14:paraId="1E377B83"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UM/</w:t>
            </w:r>
          </w:p>
          <w:p w14:paraId="518A0138"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Consum/</w:t>
            </w:r>
          </w:p>
          <w:p w14:paraId="365D96C3"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Cantitate</w:t>
            </w:r>
          </w:p>
        </w:tc>
        <w:tc>
          <w:tcPr>
            <w:tcW w:w="1163" w:type="dxa"/>
          </w:tcPr>
          <w:p w14:paraId="3F6D9360" w14:textId="260E4B65"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Pre</w:t>
            </w:r>
            <w:r w:rsidR="001649D2">
              <w:rPr>
                <w:rFonts w:ascii="Aptos Display" w:hAnsi="Aptos Display"/>
                <w:sz w:val="20"/>
                <w:szCs w:val="20"/>
              </w:rPr>
              <w:t>ț</w:t>
            </w:r>
            <w:r w:rsidRPr="001649D2">
              <w:rPr>
                <w:rFonts w:ascii="Aptos Display" w:hAnsi="Aptos Display"/>
                <w:sz w:val="20"/>
                <w:szCs w:val="20"/>
              </w:rPr>
              <w:t xml:space="preserve"> unitar</w:t>
            </w:r>
          </w:p>
          <w:p w14:paraId="69BBB03A" w14:textId="77777777"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lei</w:t>
            </w:r>
          </w:p>
        </w:tc>
        <w:tc>
          <w:tcPr>
            <w:tcW w:w="1515" w:type="dxa"/>
          </w:tcPr>
          <w:p w14:paraId="60647F8E" w14:textId="217D7810"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medie lunar</w:t>
            </w:r>
            <w:r w:rsidR="001649D2">
              <w:rPr>
                <w:rFonts w:ascii="Aptos Display" w:hAnsi="Aptos Display"/>
                <w:sz w:val="20"/>
                <w:szCs w:val="20"/>
              </w:rPr>
              <w:t>ă</w:t>
            </w:r>
          </w:p>
        </w:tc>
        <w:tc>
          <w:tcPr>
            <w:tcW w:w="1515" w:type="dxa"/>
          </w:tcPr>
          <w:p w14:paraId="0A7E464D" w14:textId="3A79485F" w:rsidR="00A776DC" w:rsidRPr="001649D2"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Valoare medie anual</w:t>
            </w:r>
            <w:r w:rsidR="001649D2">
              <w:rPr>
                <w:rFonts w:ascii="Aptos Display" w:hAnsi="Aptos Display"/>
                <w:sz w:val="20"/>
                <w:szCs w:val="20"/>
              </w:rPr>
              <w:t>ă</w:t>
            </w:r>
          </w:p>
        </w:tc>
      </w:tr>
      <w:tr w:rsidR="00A776DC" w:rsidRPr="001649D2" w14:paraId="651C83C5"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3EB016B9"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Cheltuieli cu materiile prime si cu materiale consumabile</w:t>
            </w:r>
          </w:p>
        </w:tc>
        <w:tc>
          <w:tcPr>
            <w:tcW w:w="2268" w:type="dxa"/>
          </w:tcPr>
          <w:p w14:paraId="04648EC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Materii prime:</w:t>
            </w:r>
          </w:p>
          <w:p w14:paraId="20C70EE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r w:rsidRPr="001649D2">
              <w:rPr>
                <w:rFonts w:ascii="Aptos Display" w:hAnsi="Aptos Display"/>
                <w:sz w:val="20"/>
                <w:szCs w:val="20"/>
              </w:rPr>
              <w:tab/>
            </w:r>
          </w:p>
          <w:p w14:paraId="0F93E2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37680AC1"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2D71506D"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6F2735E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E4C6DC8"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53B603B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tcPr>
          <w:p w14:paraId="11F80EE9" w14:textId="77777777" w:rsidR="00A776DC" w:rsidRPr="001649D2" w:rsidRDefault="00A776DC" w:rsidP="00EF29F6">
            <w:pPr>
              <w:jc w:val="both"/>
              <w:rPr>
                <w:rFonts w:ascii="Aptos Display" w:hAnsi="Aptos Display"/>
                <w:sz w:val="20"/>
                <w:szCs w:val="20"/>
              </w:rPr>
            </w:pPr>
          </w:p>
        </w:tc>
        <w:tc>
          <w:tcPr>
            <w:tcW w:w="2268" w:type="dxa"/>
          </w:tcPr>
          <w:p w14:paraId="7460BB2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Materiale consumabile</w:t>
            </w:r>
          </w:p>
          <w:p w14:paraId="3DF90EC7"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p w14:paraId="16B8BDF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485B6B4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62EE9B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0C80AE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5575DC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16431F54"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gridSpan w:val="2"/>
          </w:tcPr>
          <w:p w14:paraId="08B9A06C"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Subtotal</w:t>
            </w:r>
          </w:p>
        </w:tc>
        <w:tc>
          <w:tcPr>
            <w:tcW w:w="1177" w:type="dxa"/>
          </w:tcPr>
          <w:p w14:paraId="544C00B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2C3354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5DFE0B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8BD03A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17F253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val="restart"/>
          </w:tcPr>
          <w:p w14:paraId="28158952"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Alte cheltuieli cu materiale (inclusiv cheltuieli cu prestații externe)</w:t>
            </w:r>
          </w:p>
        </w:tc>
        <w:tc>
          <w:tcPr>
            <w:tcW w:w="2268" w:type="dxa"/>
          </w:tcPr>
          <w:p w14:paraId="5D41E44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Energie electrică</w:t>
            </w:r>
          </w:p>
        </w:tc>
        <w:tc>
          <w:tcPr>
            <w:tcW w:w="1177" w:type="dxa"/>
          </w:tcPr>
          <w:p w14:paraId="43DF81A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07E129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2F9D62F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43EB35E3"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76297E01"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tcPr>
          <w:p w14:paraId="75C3DACA" w14:textId="77777777" w:rsidR="00A776DC" w:rsidRPr="001649D2" w:rsidRDefault="00A776DC" w:rsidP="00EF29F6">
            <w:pPr>
              <w:jc w:val="both"/>
              <w:rPr>
                <w:rFonts w:ascii="Aptos Display" w:hAnsi="Aptos Display"/>
                <w:sz w:val="20"/>
                <w:szCs w:val="20"/>
              </w:rPr>
            </w:pPr>
          </w:p>
        </w:tc>
        <w:tc>
          <w:tcPr>
            <w:tcW w:w="2268" w:type="dxa"/>
          </w:tcPr>
          <w:p w14:paraId="75AD647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 xml:space="preserve">Gaz </w:t>
            </w:r>
          </w:p>
        </w:tc>
        <w:tc>
          <w:tcPr>
            <w:tcW w:w="1177" w:type="dxa"/>
          </w:tcPr>
          <w:p w14:paraId="17F4882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1B17B59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779EBDB1"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FE02CF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53AFA459" w14:textId="77777777" w:rsidTr="001649D2">
        <w:tc>
          <w:tcPr>
            <w:cnfStyle w:val="001000000000" w:firstRow="0" w:lastRow="0" w:firstColumn="1" w:lastColumn="0" w:oddVBand="0" w:evenVBand="0" w:oddHBand="0" w:evenHBand="0" w:firstRowFirstColumn="0" w:firstRowLastColumn="0" w:lastRowFirstColumn="0" w:lastRowLastColumn="0"/>
            <w:tcW w:w="2122" w:type="dxa"/>
            <w:vMerge/>
          </w:tcPr>
          <w:p w14:paraId="30D3E5C0" w14:textId="77777777" w:rsidR="00A776DC" w:rsidRPr="001649D2" w:rsidRDefault="00A776DC" w:rsidP="00EF29F6">
            <w:pPr>
              <w:jc w:val="both"/>
              <w:rPr>
                <w:rFonts w:ascii="Aptos Display" w:hAnsi="Aptos Display"/>
                <w:sz w:val="20"/>
                <w:szCs w:val="20"/>
              </w:rPr>
            </w:pPr>
          </w:p>
        </w:tc>
        <w:tc>
          <w:tcPr>
            <w:tcW w:w="2268" w:type="dxa"/>
          </w:tcPr>
          <w:p w14:paraId="4C21B41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 xml:space="preserve">Apă </w:t>
            </w:r>
          </w:p>
        </w:tc>
        <w:tc>
          <w:tcPr>
            <w:tcW w:w="1177" w:type="dxa"/>
          </w:tcPr>
          <w:p w14:paraId="4407B3A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6849FF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58FA397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27CAAC3"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6D0C760E"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tcPr>
          <w:p w14:paraId="1440DC4D" w14:textId="77777777" w:rsidR="00A776DC" w:rsidRPr="001649D2" w:rsidRDefault="00A776DC" w:rsidP="00EF29F6">
            <w:pPr>
              <w:jc w:val="both"/>
              <w:rPr>
                <w:rFonts w:ascii="Aptos Display" w:hAnsi="Aptos Display"/>
                <w:sz w:val="20"/>
                <w:szCs w:val="20"/>
              </w:rPr>
            </w:pPr>
          </w:p>
        </w:tc>
        <w:tc>
          <w:tcPr>
            <w:tcW w:w="2268" w:type="dxa"/>
          </w:tcPr>
          <w:p w14:paraId="1750340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7AE8403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3AF451C0"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49F10F9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3FEFC95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945FF4D" w14:textId="77777777" w:rsidTr="001649D2">
        <w:tc>
          <w:tcPr>
            <w:cnfStyle w:val="001000000000" w:firstRow="0" w:lastRow="0" w:firstColumn="1" w:lastColumn="0" w:oddVBand="0" w:evenVBand="0" w:oddHBand="0" w:evenHBand="0" w:firstRowFirstColumn="0" w:firstRowLastColumn="0" w:lastRowFirstColumn="0" w:lastRowLastColumn="0"/>
            <w:tcW w:w="4390" w:type="dxa"/>
            <w:gridSpan w:val="2"/>
          </w:tcPr>
          <w:p w14:paraId="1219FAAA"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Subtotal</w:t>
            </w:r>
          </w:p>
        </w:tc>
        <w:tc>
          <w:tcPr>
            <w:tcW w:w="1177" w:type="dxa"/>
          </w:tcPr>
          <w:p w14:paraId="09B1FDBD"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0C5FF50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5848F92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28BD3B9"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49CA20BD"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1D60156D" w14:textId="77777777" w:rsidR="00A776DC" w:rsidRPr="001649D2" w:rsidRDefault="00A776DC" w:rsidP="00EF29F6">
            <w:pPr>
              <w:jc w:val="both"/>
              <w:rPr>
                <w:rFonts w:ascii="Aptos Display" w:hAnsi="Aptos Display"/>
                <w:sz w:val="20"/>
                <w:szCs w:val="20"/>
              </w:rPr>
            </w:pPr>
            <w:r w:rsidRPr="001649D2">
              <w:rPr>
                <w:rFonts w:ascii="Aptos Display" w:hAnsi="Aptos Display"/>
                <w:sz w:val="20"/>
                <w:szCs w:val="20"/>
              </w:rPr>
              <w:t>Alte cheltuieli de exploatare</w:t>
            </w:r>
          </w:p>
        </w:tc>
        <w:tc>
          <w:tcPr>
            <w:tcW w:w="2268" w:type="dxa"/>
          </w:tcPr>
          <w:p w14:paraId="0A22C90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Telecomunicații</w:t>
            </w:r>
          </w:p>
        </w:tc>
        <w:tc>
          <w:tcPr>
            <w:tcW w:w="1177" w:type="dxa"/>
          </w:tcPr>
          <w:p w14:paraId="7386972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D61F1A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17FC9DE"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E700059"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3084A51D"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6A56BFCC" w14:textId="77777777" w:rsidR="00A776DC" w:rsidRPr="001649D2" w:rsidRDefault="00A776DC" w:rsidP="00EF29F6">
            <w:pPr>
              <w:jc w:val="both"/>
              <w:rPr>
                <w:rFonts w:ascii="Aptos Display" w:hAnsi="Aptos Display"/>
                <w:sz w:val="20"/>
                <w:szCs w:val="20"/>
              </w:rPr>
            </w:pPr>
          </w:p>
        </w:tc>
        <w:tc>
          <w:tcPr>
            <w:tcW w:w="2268" w:type="dxa"/>
          </w:tcPr>
          <w:p w14:paraId="1D08E20F"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protecta muncii</w:t>
            </w:r>
          </w:p>
        </w:tc>
        <w:tc>
          <w:tcPr>
            <w:tcW w:w="1177" w:type="dxa"/>
          </w:tcPr>
          <w:p w14:paraId="78D510F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20F8EAC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0854020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9DF8F2E"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7D93F71A"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6BBF155C" w14:textId="77777777" w:rsidR="00A776DC" w:rsidRPr="001649D2" w:rsidRDefault="00A776DC" w:rsidP="00EF29F6">
            <w:pPr>
              <w:jc w:val="both"/>
              <w:rPr>
                <w:rFonts w:ascii="Aptos Display" w:hAnsi="Aptos Display"/>
                <w:sz w:val="20"/>
                <w:szCs w:val="20"/>
              </w:rPr>
            </w:pPr>
          </w:p>
        </w:tc>
        <w:tc>
          <w:tcPr>
            <w:tcW w:w="2268" w:type="dxa"/>
          </w:tcPr>
          <w:p w14:paraId="1CA363B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medicina muncii</w:t>
            </w:r>
          </w:p>
        </w:tc>
        <w:tc>
          <w:tcPr>
            <w:tcW w:w="1177" w:type="dxa"/>
          </w:tcPr>
          <w:p w14:paraId="4335D9C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3F0366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3164E7F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723A59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24DE6A8C"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307BA691" w14:textId="77777777" w:rsidR="00A776DC" w:rsidRPr="001649D2" w:rsidRDefault="00A776DC" w:rsidP="00EF29F6">
            <w:pPr>
              <w:jc w:val="both"/>
              <w:rPr>
                <w:rFonts w:ascii="Aptos Display" w:hAnsi="Aptos Display"/>
                <w:sz w:val="20"/>
                <w:szCs w:val="20"/>
              </w:rPr>
            </w:pPr>
          </w:p>
        </w:tc>
        <w:tc>
          <w:tcPr>
            <w:tcW w:w="2268" w:type="dxa"/>
          </w:tcPr>
          <w:p w14:paraId="12B1E7E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prestate de colaboratori</w:t>
            </w:r>
          </w:p>
        </w:tc>
        <w:tc>
          <w:tcPr>
            <w:tcW w:w="1177" w:type="dxa"/>
          </w:tcPr>
          <w:p w14:paraId="4E1AAA50"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004A2A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7CE056C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456DEB08"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48F4264E"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03AA5222" w14:textId="77777777" w:rsidR="00A776DC" w:rsidRPr="001649D2" w:rsidRDefault="00A776DC" w:rsidP="00EF29F6">
            <w:pPr>
              <w:jc w:val="both"/>
              <w:rPr>
                <w:rFonts w:ascii="Aptos Display" w:hAnsi="Aptos Display"/>
                <w:sz w:val="20"/>
                <w:szCs w:val="20"/>
              </w:rPr>
            </w:pPr>
          </w:p>
        </w:tc>
        <w:tc>
          <w:tcPr>
            <w:tcW w:w="2268" w:type="dxa"/>
          </w:tcPr>
          <w:p w14:paraId="381D8A97"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salubritate</w:t>
            </w:r>
          </w:p>
        </w:tc>
        <w:tc>
          <w:tcPr>
            <w:tcW w:w="1177" w:type="dxa"/>
          </w:tcPr>
          <w:p w14:paraId="605A8B16"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0C96A8B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AD3CA5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7A05BB6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201579CD"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596E52C7" w14:textId="77777777" w:rsidR="00A776DC" w:rsidRPr="001649D2" w:rsidRDefault="00A776DC" w:rsidP="00EF29F6">
            <w:pPr>
              <w:jc w:val="both"/>
              <w:rPr>
                <w:rFonts w:ascii="Aptos Display" w:hAnsi="Aptos Display"/>
                <w:sz w:val="20"/>
                <w:szCs w:val="20"/>
              </w:rPr>
            </w:pPr>
          </w:p>
        </w:tc>
        <w:tc>
          <w:tcPr>
            <w:tcW w:w="2268" w:type="dxa"/>
          </w:tcPr>
          <w:p w14:paraId="786A915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Servicii de paza și protectie</w:t>
            </w:r>
          </w:p>
        </w:tc>
        <w:tc>
          <w:tcPr>
            <w:tcW w:w="1177" w:type="dxa"/>
          </w:tcPr>
          <w:p w14:paraId="2B56391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25D88DF5"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7FCAB3B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1E5E3B4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21AB0731"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72EE60DF" w14:textId="77777777" w:rsidR="00A776DC" w:rsidRPr="001649D2" w:rsidRDefault="00A776DC" w:rsidP="00EF29F6">
            <w:pPr>
              <w:jc w:val="both"/>
              <w:rPr>
                <w:rFonts w:ascii="Aptos Display" w:hAnsi="Aptos Display"/>
                <w:sz w:val="20"/>
                <w:szCs w:val="20"/>
              </w:rPr>
            </w:pPr>
          </w:p>
        </w:tc>
        <w:tc>
          <w:tcPr>
            <w:tcW w:w="2268" w:type="dxa"/>
          </w:tcPr>
          <w:p w14:paraId="3E073C1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Chirie</w:t>
            </w:r>
          </w:p>
        </w:tc>
        <w:tc>
          <w:tcPr>
            <w:tcW w:w="1177" w:type="dxa"/>
          </w:tcPr>
          <w:p w14:paraId="3698A8DA"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1992880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2578CC9C"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264E3745"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DCFACE1" w14:textId="77777777" w:rsidTr="001649D2">
        <w:tc>
          <w:tcPr>
            <w:cnfStyle w:val="001000000000" w:firstRow="0" w:lastRow="0" w:firstColumn="1" w:lastColumn="0" w:oddVBand="0" w:evenVBand="0" w:oddHBand="0" w:evenHBand="0" w:firstRowFirstColumn="0" w:firstRowLastColumn="0" w:lastRowFirstColumn="0" w:lastRowLastColumn="0"/>
            <w:tcW w:w="2122" w:type="dxa"/>
          </w:tcPr>
          <w:p w14:paraId="393FB453" w14:textId="77777777" w:rsidR="00A776DC" w:rsidRPr="001649D2" w:rsidRDefault="00A776DC" w:rsidP="00EF29F6">
            <w:pPr>
              <w:jc w:val="both"/>
              <w:rPr>
                <w:rFonts w:ascii="Aptos Display" w:hAnsi="Aptos Display"/>
                <w:sz w:val="20"/>
                <w:szCs w:val="20"/>
              </w:rPr>
            </w:pPr>
          </w:p>
        </w:tc>
        <w:tc>
          <w:tcPr>
            <w:tcW w:w="2268" w:type="dxa"/>
          </w:tcPr>
          <w:p w14:paraId="5BF59F9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Intretinere echipamente</w:t>
            </w:r>
          </w:p>
        </w:tc>
        <w:tc>
          <w:tcPr>
            <w:tcW w:w="1177" w:type="dxa"/>
          </w:tcPr>
          <w:p w14:paraId="78F8D3C6"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163" w:type="dxa"/>
          </w:tcPr>
          <w:p w14:paraId="7CE1444B"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6905EAB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c>
          <w:tcPr>
            <w:tcW w:w="1515" w:type="dxa"/>
          </w:tcPr>
          <w:p w14:paraId="2309E62A"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sz w:val="20"/>
                <w:szCs w:val="20"/>
              </w:rPr>
            </w:pPr>
          </w:p>
        </w:tc>
      </w:tr>
      <w:tr w:rsidR="00A776DC" w:rsidRPr="001649D2" w14:paraId="0BA984D8" w14:textId="77777777" w:rsidTr="00164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3328027D" w14:textId="77777777" w:rsidR="00A776DC" w:rsidRPr="001649D2" w:rsidRDefault="00A776DC" w:rsidP="00EF29F6">
            <w:pPr>
              <w:jc w:val="both"/>
              <w:rPr>
                <w:rFonts w:ascii="Aptos Display" w:hAnsi="Aptos Display"/>
                <w:sz w:val="20"/>
                <w:szCs w:val="20"/>
              </w:rPr>
            </w:pPr>
          </w:p>
        </w:tc>
        <w:tc>
          <w:tcPr>
            <w:tcW w:w="2268" w:type="dxa"/>
          </w:tcPr>
          <w:p w14:paraId="20F44B94"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r w:rsidRPr="001649D2">
              <w:rPr>
                <w:rFonts w:ascii="Aptos Display" w:hAnsi="Aptos Display"/>
                <w:sz w:val="20"/>
                <w:szCs w:val="20"/>
              </w:rPr>
              <w:t>……..</w:t>
            </w:r>
          </w:p>
        </w:tc>
        <w:tc>
          <w:tcPr>
            <w:tcW w:w="1177" w:type="dxa"/>
          </w:tcPr>
          <w:p w14:paraId="57044242"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163" w:type="dxa"/>
          </w:tcPr>
          <w:p w14:paraId="596EC17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09016DEB"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c>
          <w:tcPr>
            <w:tcW w:w="1515" w:type="dxa"/>
          </w:tcPr>
          <w:p w14:paraId="16E288DF" w14:textId="77777777" w:rsidR="00A776DC" w:rsidRPr="001649D2"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Aptos Display" w:hAnsi="Aptos Display"/>
                <w:sz w:val="20"/>
                <w:szCs w:val="20"/>
              </w:rPr>
            </w:pPr>
          </w:p>
        </w:tc>
      </w:tr>
      <w:tr w:rsidR="00A776DC" w:rsidRPr="001649D2" w14:paraId="4A2DCA16" w14:textId="77777777" w:rsidTr="001649D2">
        <w:tc>
          <w:tcPr>
            <w:cnfStyle w:val="001000000000" w:firstRow="0" w:lastRow="0" w:firstColumn="1" w:lastColumn="0" w:oddVBand="0" w:evenVBand="0" w:oddHBand="0" w:evenHBand="0" w:firstRowFirstColumn="0" w:firstRowLastColumn="0" w:lastRowFirstColumn="0" w:lastRowLastColumn="0"/>
            <w:tcW w:w="4390" w:type="dxa"/>
            <w:gridSpan w:val="2"/>
          </w:tcPr>
          <w:p w14:paraId="0159FDEE" w14:textId="77777777" w:rsidR="00A776DC" w:rsidRPr="001649D2" w:rsidRDefault="00A776DC" w:rsidP="00EF29F6">
            <w:pPr>
              <w:jc w:val="both"/>
              <w:rPr>
                <w:rFonts w:ascii="Aptos Display" w:hAnsi="Aptos Display"/>
                <w:b w:val="0"/>
                <w:sz w:val="20"/>
                <w:szCs w:val="20"/>
              </w:rPr>
            </w:pPr>
            <w:r w:rsidRPr="001649D2">
              <w:rPr>
                <w:rFonts w:ascii="Aptos Display" w:hAnsi="Aptos Display"/>
                <w:sz w:val="20"/>
                <w:szCs w:val="20"/>
              </w:rPr>
              <w:t>Total</w:t>
            </w:r>
          </w:p>
        </w:tc>
        <w:tc>
          <w:tcPr>
            <w:tcW w:w="1177" w:type="dxa"/>
          </w:tcPr>
          <w:p w14:paraId="746F546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163" w:type="dxa"/>
          </w:tcPr>
          <w:p w14:paraId="6E069F94"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515" w:type="dxa"/>
          </w:tcPr>
          <w:p w14:paraId="0F24EF2C"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c>
          <w:tcPr>
            <w:tcW w:w="1515" w:type="dxa"/>
          </w:tcPr>
          <w:p w14:paraId="16F82EF2" w14:textId="77777777" w:rsidR="00A776DC" w:rsidRPr="001649D2"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Aptos Display" w:hAnsi="Aptos Display"/>
                <w:b/>
                <w:sz w:val="20"/>
                <w:szCs w:val="20"/>
              </w:rPr>
            </w:pPr>
          </w:p>
        </w:tc>
      </w:tr>
    </w:tbl>
    <w:p w14:paraId="001EB221" w14:textId="5B7F207B" w:rsidR="00A776DC" w:rsidRPr="00686825" w:rsidRDefault="00A776DC" w:rsidP="00EF29F6">
      <w:pPr>
        <w:pStyle w:val="ListParagraph"/>
        <w:widowControl w:val="0"/>
        <w:autoSpaceDE w:val="0"/>
        <w:autoSpaceDN w:val="0"/>
        <w:adjustRightInd w:val="0"/>
        <w:ind w:left="2160"/>
        <w:jc w:val="both"/>
        <w:rPr>
          <w:rFonts w:ascii="Aptos Display" w:hAnsi="Aptos Display"/>
          <w:sz w:val="24"/>
          <w:szCs w:val="24"/>
        </w:rPr>
      </w:pPr>
    </w:p>
    <w:p w14:paraId="542AD457"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lastRenderedPageBreak/>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5905260E"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Pentru asigurarea corelării cheltuielilor finanţate din subvenţii cu veniturile aferente se procedează astfel:</w:t>
      </w:r>
    </w:p>
    <w:p w14:paraId="3591CE6A" w14:textId="6338AAAA" w:rsidR="00E04C4D" w:rsidRPr="002B1AA3" w:rsidRDefault="00E04C4D" w:rsidP="002B1AA3">
      <w:pPr>
        <w:pStyle w:val="ListParagraph"/>
        <w:widowControl w:val="0"/>
        <w:numPr>
          <w:ilvl w:val="0"/>
          <w:numId w:val="43"/>
        </w:numPr>
        <w:autoSpaceDE w:val="0"/>
        <w:autoSpaceDN w:val="0"/>
        <w:adjustRightInd w:val="0"/>
        <w:jc w:val="both"/>
        <w:rPr>
          <w:rFonts w:ascii="Aptos Display" w:hAnsi="Aptos Display"/>
          <w:sz w:val="24"/>
          <w:szCs w:val="24"/>
        </w:rPr>
      </w:pPr>
      <w:r w:rsidRPr="002B1AA3">
        <w:rPr>
          <w:rFonts w:ascii="Aptos Display" w:hAnsi="Aptos Display"/>
          <w:sz w:val="24"/>
          <w:szCs w:val="24"/>
        </w:rPr>
        <w:t>din punctul de vedere al contului de profit şi pierdere:</w:t>
      </w:r>
    </w:p>
    <w:p w14:paraId="35A87E7E" w14:textId="77777777" w:rsidR="00E04C4D" w:rsidRPr="002B1AA3"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2B1AA3">
        <w:rPr>
          <w:rFonts w:ascii="Aptos Display" w:hAnsi="Aptos Display"/>
          <w:sz w:val="24"/>
          <w:szCs w:val="24"/>
        </w:rPr>
        <w:t>în cursul fiecărei luni se evidenţiază cheltuielile după natura lor;</w:t>
      </w:r>
    </w:p>
    <w:p w14:paraId="1C097447" w14:textId="77777777" w:rsidR="00E04C4D" w:rsidRPr="002B1AA3"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2B1AA3">
        <w:rPr>
          <w:rFonts w:ascii="Aptos Display" w:hAnsi="Aptos Display"/>
          <w:sz w:val="24"/>
          <w:szCs w:val="24"/>
        </w:rPr>
        <w:t>la sfârşitul lunii se evidenţiază la venituri subvenţiile corespunzătoare cheltuielilor efectuate;</w:t>
      </w:r>
    </w:p>
    <w:p w14:paraId="31BE8CBA" w14:textId="15927103" w:rsidR="00E04C4D" w:rsidRPr="002B1AA3" w:rsidRDefault="00E04C4D" w:rsidP="002B1AA3">
      <w:pPr>
        <w:pStyle w:val="ListParagraph"/>
        <w:widowControl w:val="0"/>
        <w:numPr>
          <w:ilvl w:val="0"/>
          <w:numId w:val="43"/>
        </w:numPr>
        <w:autoSpaceDE w:val="0"/>
        <w:autoSpaceDN w:val="0"/>
        <w:adjustRightInd w:val="0"/>
        <w:jc w:val="both"/>
        <w:rPr>
          <w:rFonts w:ascii="Aptos Display" w:hAnsi="Aptos Display"/>
          <w:sz w:val="24"/>
          <w:szCs w:val="24"/>
        </w:rPr>
      </w:pPr>
      <w:r w:rsidRPr="002B1AA3">
        <w:rPr>
          <w:rFonts w:ascii="Aptos Display" w:hAnsi="Aptos Display"/>
          <w:sz w:val="24"/>
          <w:szCs w:val="24"/>
        </w:rPr>
        <w:t>din punctul de vedere al bilanţului:</w:t>
      </w:r>
    </w:p>
    <w:p w14:paraId="7629999A" w14:textId="77777777" w:rsidR="00E04C4D" w:rsidRPr="002B1AA3"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2B1AA3">
        <w:rPr>
          <w:rFonts w:ascii="Aptos Display" w:hAnsi="Aptos Display"/>
          <w:sz w:val="24"/>
          <w:szCs w:val="24"/>
        </w:rPr>
        <w:t>creanţa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2B1AA3" w:rsidRDefault="00E04C4D" w:rsidP="00EF29F6">
      <w:pPr>
        <w:pStyle w:val="ListParagraph"/>
        <w:widowControl w:val="0"/>
        <w:numPr>
          <w:ilvl w:val="2"/>
          <w:numId w:val="4"/>
        </w:numPr>
        <w:autoSpaceDE w:val="0"/>
        <w:autoSpaceDN w:val="0"/>
        <w:adjustRightInd w:val="0"/>
        <w:jc w:val="both"/>
        <w:rPr>
          <w:rFonts w:ascii="Aptos Display" w:hAnsi="Aptos Display"/>
          <w:sz w:val="24"/>
          <w:szCs w:val="24"/>
        </w:rPr>
      </w:pPr>
      <w:r w:rsidRPr="002B1AA3">
        <w:rPr>
          <w:rFonts w:ascii="Aptos Display" w:hAnsi="Aptos Display"/>
          <w:sz w:val="24"/>
          <w:szCs w:val="24"/>
        </w:rPr>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686825" w:rsidRDefault="00E04C4D" w:rsidP="00EF29F6">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4D45118F" w14:textId="2915102A" w:rsidR="00AD681A" w:rsidRDefault="00E04C4D" w:rsidP="007357C8">
      <w:pPr>
        <w:pStyle w:val="ListParagraph"/>
        <w:widowControl w:val="0"/>
        <w:numPr>
          <w:ilvl w:val="0"/>
          <w:numId w:val="4"/>
        </w:numPr>
        <w:autoSpaceDE w:val="0"/>
        <w:autoSpaceDN w:val="0"/>
        <w:adjustRightInd w:val="0"/>
        <w:jc w:val="both"/>
        <w:rPr>
          <w:rFonts w:ascii="Aptos Display" w:hAnsi="Aptos Display"/>
          <w:sz w:val="24"/>
          <w:szCs w:val="24"/>
        </w:rPr>
      </w:pPr>
      <w:r w:rsidRPr="00686825">
        <w:rPr>
          <w:rFonts w:ascii="Aptos Display" w:hAnsi="Aptos Display"/>
          <w:sz w:val="24"/>
          <w:szCs w:val="24"/>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02F9FE81" w14:textId="77777777" w:rsidR="001649D2" w:rsidRPr="001649D2" w:rsidRDefault="001649D2" w:rsidP="001649D2">
      <w:pPr>
        <w:pStyle w:val="ListParagraph"/>
        <w:widowControl w:val="0"/>
        <w:autoSpaceDE w:val="0"/>
        <w:autoSpaceDN w:val="0"/>
        <w:adjustRightInd w:val="0"/>
        <w:jc w:val="both"/>
        <w:rPr>
          <w:rFonts w:ascii="Aptos Display" w:hAnsi="Aptos Display"/>
          <w:sz w:val="24"/>
          <w:szCs w:val="24"/>
        </w:rPr>
      </w:pPr>
    </w:p>
    <w:p w14:paraId="70713BBA" w14:textId="5FF20B06" w:rsidR="005F4A2D" w:rsidRPr="005F4A2D" w:rsidRDefault="0033461D" w:rsidP="005F4A2D">
      <w:pPr>
        <w:pStyle w:val="ListParagraph"/>
        <w:widowControl w:val="0"/>
        <w:numPr>
          <w:ilvl w:val="1"/>
          <w:numId w:val="4"/>
        </w:numPr>
        <w:autoSpaceDE w:val="0"/>
        <w:autoSpaceDN w:val="0"/>
        <w:adjustRightInd w:val="0"/>
        <w:spacing w:before="120" w:after="120"/>
        <w:jc w:val="both"/>
        <w:rPr>
          <w:rFonts w:ascii="Aptos Display" w:hAnsi="Aptos Display"/>
          <w:sz w:val="24"/>
          <w:szCs w:val="24"/>
        </w:rPr>
      </w:pPr>
      <w:r w:rsidRPr="005F4A2D">
        <w:rPr>
          <w:rFonts w:ascii="Aptos Display" w:hAnsi="Aptos Display"/>
          <w:b/>
          <w:bCs/>
          <w:sz w:val="24"/>
          <w:szCs w:val="24"/>
        </w:rPr>
        <w:t>Bilanțul previzionat</w:t>
      </w:r>
      <w:r w:rsidRPr="005F4A2D">
        <w:rPr>
          <w:rFonts w:ascii="Aptos Display" w:hAnsi="Aptos Display"/>
          <w:sz w:val="24"/>
          <w:szCs w:val="24"/>
        </w:rPr>
        <w:t xml:space="preserve"> – Se v</w:t>
      </w:r>
      <w:r w:rsidR="005F4A2D" w:rsidRPr="005F4A2D">
        <w:rPr>
          <w:rFonts w:ascii="Aptos Display" w:hAnsi="Aptos Display"/>
          <w:sz w:val="24"/>
          <w:szCs w:val="24"/>
        </w:rPr>
        <w:t>or</w:t>
      </w:r>
      <w:r w:rsidRPr="005F4A2D">
        <w:rPr>
          <w:rFonts w:ascii="Aptos Display" w:hAnsi="Aptos Display"/>
          <w:sz w:val="24"/>
          <w:szCs w:val="24"/>
        </w:rPr>
        <w:t xml:space="preserve"> </w:t>
      </w:r>
      <w:r w:rsidR="007357C8" w:rsidRPr="005F4A2D">
        <w:rPr>
          <w:rFonts w:ascii="Aptos Display" w:hAnsi="Aptos Display"/>
          <w:sz w:val="24"/>
          <w:szCs w:val="24"/>
        </w:rPr>
        <w:t>c</w:t>
      </w:r>
      <w:r w:rsidRPr="005F4A2D">
        <w:rPr>
          <w:rFonts w:ascii="Aptos Display" w:hAnsi="Aptos Display"/>
          <w:sz w:val="24"/>
          <w:szCs w:val="24"/>
        </w:rPr>
        <w:t xml:space="preserve">ompleta </w:t>
      </w:r>
      <w:r w:rsidR="005F4A2D" w:rsidRPr="005F4A2D">
        <w:rPr>
          <w:rFonts w:ascii="Aptos Display" w:hAnsi="Aptos Display"/>
          <w:sz w:val="24"/>
          <w:szCs w:val="24"/>
        </w:rPr>
        <w:t>v</w:t>
      </w:r>
      <w:r w:rsidR="00FF2703" w:rsidRPr="005F4A2D">
        <w:rPr>
          <w:rFonts w:ascii="Aptos Display" w:hAnsi="Aptos Display"/>
          <w:sz w:val="24"/>
          <w:szCs w:val="24"/>
        </w:rPr>
        <w:t>alorile reale (în prețuri constante, fără a lua în calcul impactul inflației</w:t>
      </w:r>
      <w:r w:rsidR="005F4A2D" w:rsidRPr="005F4A2D">
        <w:rPr>
          <w:rFonts w:ascii="Aptos Display" w:hAnsi="Aptos Display"/>
          <w:sz w:val="24"/>
          <w:szCs w:val="24"/>
        </w:rPr>
        <w:t xml:space="preserve"> </w:t>
      </w:r>
      <w:r w:rsidR="005F4A2D">
        <w:rPr>
          <w:rFonts w:ascii="Aptos Display" w:hAnsi="Aptos Display"/>
          <w:sz w:val="24"/>
          <w:szCs w:val="24"/>
        </w:rPr>
        <w:t xml:space="preserve">) </w:t>
      </w:r>
      <w:r w:rsidR="001C2DA3">
        <w:rPr>
          <w:rFonts w:ascii="Aptos Display" w:hAnsi="Aptos Display"/>
          <w:sz w:val="24"/>
          <w:szCs w:val="24"/>
        </w:rPr>
        <w:t xml:space="preserve">din cadrul documentației tehnice </w:t>
      </w:r>
      <w:r w:rsidR="005F4A2D">
        <w:rPr>
          <w:rFonts w:ascii="Aptos Display" w:hAnsi="Aptos Display"/>
          <w:sz w:val="24"/>
          <w:szCs w:val="24"/>
        </w:rPr>
        <w:t>aferente investiției</w:t>
      </w:r>
      <w:r w:rsidR="001C2DA3">
        <w:rPr>
          <w:rFonts w:ascii="Aptos Display" w:hAnsi="Aptos Display"/>
          <w:sz w:val="24"/>
          <w:szCs w:val="24"/>
        </w:rPr>
        <w:t xml:space="preserve">. </w:t>
      </w:r>
    </w:p>
    <w:p w14:paraId="7A14EA59" w14:textId="0D6F3A56" w:rsidR="00C91940" w:rsidRPr="00686825" w:rsidRDefault="00FF2703" w:rsidP="001649D2">
      <w:pPr>
        <w:spacing w:before="120" w:after="120"/>
        <w:ind w:left="720"/>
        <w:jc w:val="both"/>
        <w:rPr>
          <w:rFonts w:ascii="Aptos Display" w:hAnsi="Aptos Display"/>
          <w:sz w:val="24"/>
          <w:szCs w:val="24"/>
        </w:rPr>
      </w:pPr>
      <w:r w:rsidRPr="00686825">
        <w:rPr>
          <w:rFonts w:ascii="Aptos Display" w:hAnsi="Aptos Display"/>
          <w:sz w:val="24"/>
          <w:szCs w:val="24"/>
        </w:rPr>
        <w:t xml:space="preserve">Orizontul de timp pentru care sunt realizate previziunile financiare este de </w:t>
      </w:r>
      <w:r w:rsidR="008E6A0D" w:rsidRPr="00686825">
        <w:rPr>
          <w:rFonts w:ascii="Aptos Display" w:hAnsi="Aptos Display"/>
          <w:sz w:val="24"/>
          <w:szCs w:val="24"/>
        </w:rPr>
        <w:t>3</w:t>
      </w:r>
      <w:r w:rsidR="00AE24D7" w:rsidRPr="00686825">
        <w:rPr>
          <w:rFonts w:ascii="Aptos Display" w:hAnsi="Aptos Display"/>
          <w:sz w:val="24"/>
          <w:szCs w:val="24"/>
        </w:rPr>
        <w:t xml:space="preserve"> </w:t>
      </w:r>
      <w:r w:rsidRPr="00686825">
        <w:rPr>
          <w:rFonts w:ascii="Aptos Display" w:hAnsi="Aptos Display"/>
          <w:sz w:val="24"/>
          <w:szCs w:val="24"/>
        </w:rPr>
        <w:t>ani.</w:t>
      </w:r>
    </w:p>
    <w:p w14:paraId="13D7220D" w14:textId="32B3F4FC" w:rsidR="005F4A2D" w:rsidRPr="005F4A2D" w:rsidRDefault="005258BE" w:rsidP="001649D2">
      <w:pPr>
        <w:pStyle w:val="ListParagraph"/>
        <w:widowControl w:val="0"/>
        <w:numPr>
          <w:ilvl w:val="1"/>
          <w:numId w:val="4"/>
        </w:numPr>
        <w:autoSpaceDE w:val="0"/>
        <w:autoSpaceDN w:val="0"/>
        <w:adjustRightInd w:val="0"/>
        <w:jc w:val="both"/>
        <w:rPr>
          <w:rFonts w:ascii="Aptos Display" w:hAnsi="Aptos Display"/>
          <w:sz w:val="24"/>
          <w:szCs w:val="24"/>
        </w:rPr>
      </w:pPr>
      <w:r w:rsidRPr="005258BE">
        <w:rPr>
          <w:rFonts w:ascii="Aptos Display" w:hAnsi="Aptos Display"/>
          <w:b/>
          <w:sz w:val="24"/>
          <w:szCs w:val="24"/>
        </w:rPr>
        <w:t>Planul investitional</w:t>
      </w:r>
      <w:r>
        <w:rPr>
          <w:rFonts w:ascii="Aptos Display" w:hAnsi="Aptos Display"/>
          <w:b/>
          <w:sz w:val="24"/>
          <w:szCs w:val="24"/>
        </w:rPr>
        <w:t xml:space="preserve"> </w:t>
      </w:r>
      <w:r w:rsidR="005F4A2D">
        <w:rPr>
          <w:rFonts w:ascii="Aptos Display" w:hAnsi="Aptos Display"/>
          <w:b/>
          <w:sz w:val="24"/>
          <w:szCs w:val="24"/>
        </w:rPr>
        <w:t xml:space="preserve">- </w:t>
      </w:r>
      <w:r w:rsidR="005F4A2D" w:rsidRPr="005F4A2D">
        <w:rPr>
          <w:rFonts w:ascii="Aptos Display" w:hAnsi="Aptos Display"/>
          <w:bCs/>
          <w:sz w:val="24"/>
          <w:szCs w:val="24"/>
        </w:rPr>
        <w:t>Se va completa foaia de lucru 7 din macheta financiară</w:t>
      </w:r>
    </w:p>
    <w:p w14:paraId="08A3FD40" w14:textId="44BFF998" w:rsidR="005258BE" w:rsidRDefault="005F4A2D" w:rsidP="005F4A2D">
      <w:pPr>
        <w:pStyle w:val="ListParagraph"/>
        <w:widowControl w:val="0"/>
        <w:autoSpaceDE w:val="0"/>
        <w:autoSpaceDN w:val="0"/>
        <w:adjustRightInd w:val="0"/>
        <w:ind w:left="502"/>
        <w:jc w:val="both"/>
        <w:rPr>
          <w:rFonts w:ascii="Aptos Display" w:hAnsi="Aptos Display"/>
          <w:sz w:val="24"/>
          <w:szCs w:val="24"/>
        </w:rPr>
      </w:pPr>
      <w:r w:rsidRPr="005F4A2D">
        <w:rPr>
          <w:rFonts w:ascii="Aptos Display" w:hAnsi="Aptos Display"/>
          <w:b/>
          <w:sz w:val="24"/>
          <w:szCs w:val="24"/>
        </w:rPr>
        <w:lastRenderedPageBreak/>
        <w:t xml:space="preserve"> </w:t>
      </w:r>
      <w:r w:rsidR="00C91940" w:rsidRPr="00686825">
        <w:rPr>
          <w:rFonts w:ascii="Aptos Display" w:hAnsi="Aptos Display"/>
          <w:sz w:val="24"/>
          <w:szCs w:val="24"/>
        </w:rPr>
        <w:t xml:space="preserve">Completarea datelor se face în mod automat, în baza informațiilor introduse în foile de lucru </w:t>
      </w:r>
      <w:r w:rsidR="001A7375" w:rsidRPr="00686825">
        <w:rPr>
          <w:rFonts w:ascii="Aptos Display" w:hAnsi="Aptos Display"/>
          <w:sz w:val="24"/>
          <w:szCs w:val="24"/>
        </w:rPr>
        <w:t>4</w:t>
      </w:r>
      <w:r w:rsidR="00DA7A00">
        <w:rPr>
          <w:rFonts w:ascii="Aptos Display" w:hAnsi="Aptos Display"/>
          <w:sz w:val="24"/>
          <w:szCs w:val="24"/>
        </w:rPr>
        <w:t xml:space="preserve"> și </w:t>
      </w:r>
      <w:r w:rsidR="001A7375" w:rsidRPr="00686825">
        <w:rPr>
          <w:rFonts w:ascii="Aptos Display" w:hAnsi="Aptos Display"/>
          <w:sz w:val="24"/>
          <w:szCs w:val="24"/>
        </w:rPr>
        <w:t>5</w:t>
      </w:r>
      <w:r w:rsidR="00DA7A00">
        <w:rPr>
          <w:rFonts w:ascii="Aptos Display" w:hAnsi="Aptos Display"/>
          <w:sz w:val="24"/>
          <w:szCs w:val="24"/>
        </w:rPr>
        <w:t xml:space="preserve"> din Anexa 5 - Macheta financiară</w:t>
      </w:r>
      <w:r w:rsidR="007357C8" w:rsidRPr="00686825">
        <w:rPr>
          <w:rFonts w:ascii="Aptos Display" w:hAnsi="Aptos Display"/>
          <w:sz w:val="24"/>
          <w:szCs w:val="24"/>
        </w:rPr>
        <w:t>.</w:t>
      </w:r>
      <w:r w:rsidR="00C91940" w:rsidRPr="00686825">
        <w:rPr>
          <w:rFonts w:ascii="Aptos Display" w:hAnsi="Aptos Display"/>
          <w:sz w:val="24"/>
          <w:szCs w:val="24"/>
        </w:rPr>
        <w:t xml:space="preserve"> </w:t>
      </w:r>
    </w:p>
    <w:p w14:paraId="26D79D30" w14:textId="308BEDF0" w:rsidR="005F4A2D" w:rsidRPr="005F4A2D" w:rsidRDefault="001C2DA3" w:rsidP="00554C9B">
      <w:pPr>
        <w:pStyle w:val="ListParagraph"/>
        <w:widowControl w:val="0"/>
        <w:numPr>
          <w:ilvl w:val="2"/>
          <w:numId w:val="42"/>
        </w:numPr>
        <w:autoSpaceDE w:val="0"/>
        <w:autoSpaceDN w:val="0"/>
        <w:adjustRightInd w:val="0"/>
        <w:jc w:val="both"/>
        <w:rPr>
          <w:rFonts w:ascii="Aptos Display" w:hAnsi="Aptos Display"/>
          <w:sz w:val="24"/>
          <w:szCs w:val="24"/>
        </w:rPr>
      </w:pPr>
      <w:r>
        <w:rPr>
          <w:rFonts w:ascii="Aptos Display" w:hAnsi="Aptos Display"/>
          <w:sz w:val="24"/>
          <w:szCs w:val="24"/>
        </w:rPr>
        <w:t>Se va c</w:t>
      </w:r>
      <w:r w:rsidR="005F4A2D" w:rsidRPr="005F4A2D">
        <w:rPr>
          <w:rFonts w:ascii="Aptos Display" w:hAnsi="Aptos Display"/>
          <w:sz w:val="24"/>
          <w:szCs w:val="24"/>
        </w:rPr>
        <w:t>ompleta proiectia financiara privind costurile investitiei pe anii de implementare (an 1…5), in functie de perioada de implementare a proiectului.</w:t>
      </w:r>
    </w:p>
    <w:p w14:paraId="32CC313C" w14:textId="1BD89B52" w:rsidR="005F4A2D" w:rsidRDefault="001C2DA3" w:rsidP="00554C9B">
      <w:pPr>
        <w:pStyle w:val="ListParagraph"/>
        <w:widowControl w:val="0"/>
        <w:numPr>
          <w:ilvl w:val="2"/>
          <w:numId w:val="42"/>
        </w:numPr>
        <w:autoSpaceDE w:val="0"/>
        <w:autoSpaceDN w:val="0"/>
        <w:adjustRightInd w:val="0"/>
        <w:jc w:val="both"/>
        <w:rPr>
          <w:rFonts w:ascii="Aptos Display" w:hAnsi="Aptos Display"/>
          <w:sz w:val="24"/>
          <w:szCs w:val="24"/>
        </w:rPr>
      </w:pPr>
      <w:r>
        <w:rPr>
          <w:rFonts w:ascii="Aptos Display" w:hAnsi="Aptos Display"/>
          <w:sz w:val="24"/>
          <w:szCs w:val="24"/>
        </w:rPr>
        <w:t>Se va completa c</w:t>
      </w:r>
      <w:r w:rsidR="005F4A2D" w:rsidRPr="005F4A2D">
        <w:rPr>
          <w:rFonts w:ascii="Aptos Display" w:hAnsi="Aptos Display"/>
          <w:sz w:val="24"/>
          <w:szCs w:val="24"/>
        </w:rPr>
        <w:t>oloana "Total ani" verifica suma costurilor anuale cu costul total al investitiei, conform bugetului. Mesajul "Eroare!" se va afisa daca suma valorilor aferente anilor 1...4 nu este egala cu valoarea din buget a respectivului cost (coloana "Buget cerere")</w:t>
      </w:r>
    </w:p>
    <w:p w14:paraId="3E381462" w14:textId="68A9F582" w:rsidR="00503BE1" w:rsidRPr="00554C9B" w:rsidRDefault="00424359" w:rsidP="00EF29F6">
      <w:pPr>
        <w:pStyle w:val="Heading1"/>
        <w:jc w:val="both"/>
        <w:rPr>
          <w:rFonts w:ascii="Aptos Display" w:hAnsi="Aptos Display"/>
          <w:b/>
          <w:bCs/>
          <w:color w:val="auto"/>
          <w:sz w:val="24"/>
          <w:szCs w:val="24"/>
        </w:rPr>
      </w:pPr>
      <w:bookmarkStart w:id="39" w:name="_Toc430679474"/>
      <w:bookmarkStart w:id="40" w:name="_Toc446498583"/>
      <w:bookmarkStart w:id="41" w:name="_Toc447184862"/>
      <w:bookmarkStart w:id="42" w:name="_Toc213921140"/>
      <w:r w:rsidRPr="00554C9B">
        <w:rPr>
          <w:rFonts w:ascii="Aptos Display" w:hAnsi="Aptos Display"/>
          <w:b/>
          <w:bCs/>
          <w:color w:val="auto"/>
          <w:sz w:val="24"/>
          <w:szCs w:val="24"/>
        </w:rPr>
        <w:t>ANEXE</w:t>
      </w:r>
      <w:bookmarkEnd w:id="39"/>
      <w:bookmarkEnd w:id="40"/>
      <w:bookmarkEnd w:id="41"/>
      <w:bookmarkEnd w:id="42"/>
      <w:r w:rsidRPr="00554C9B">
        <w:rPr>
          <w:rFonts w:ascii="Aptos Display" w:hAnsi="Aptos Display"/>
          <w:b/>
          <w:bCs/>
          <w:color w:val="auto"/>
          <w:sz w:val="24"/>
          <w:szCs w:val="24"/>
        </w:rPr>
        <w:t xml:space="preserve"> </w:t>
      </w:r>
    </w:p>
    <w:p w14:paraId="0872C73A" w14:textId="37B2F706" w:rsidR="00503BE1" w:rsidRPr="00686825" w:rsidRDefault="00503BE1" w:rsidP="00EF29F6">
      <w:pPr>
        <w:spacing w:before="120" w:after="120"/>
        <w:ind w:left="720"/>
        <w:jc w:val="both"/>
        <w:rPr>
          <w:rFonts w:ascii="Aptos Display" w:hAnsi="Aptos Display"/>
          <w:sz w:val="24"/>
          <w:szCs w:val="24"/>
        </w:rPr>
      </w:pPr>
      <w:r w:rsidRPr="00686825">
        <w:rPr>
          <w:rFonts w:ascii="Aptos Display" w:hAnsi="Aptos Display"/>
          <w:sz w:val="24"/>
          <w:szCs w:val="24"/>
        </w:rPr>
        <w:t>Se vor anexa orice alte documente pe care le considerați relevante sau care susțin anumite puncte de vedere din planul de afaceri</w:t>
      </w:r>
      <w:r w:rsidR="004E13FF" w:rsidRPr="00686825">
        <w:rPr>
          <w:rFonts w:ascii="Aptos Display" w:hAnsi="Aptos Display"/>
          <w:sz w:val="24"/>
          <w:szCs w:val="24"/>
        </w:rPr>
        <w:t>.</w:t>
      </w:r>
    </w:p>
    <w:p w14:paraId="2C80E856" w14:textId="77777777" w:rsidR="00D851BE" w:rsidRPr="00686825" w:rsidRDefault="00D851BE" w:rsidP="00EF29F6">
      <w:pPr>
        <w:jc w:val="both"/>
        <w:rPr>
          <w:rFonts w:ascii="Aptos Display" w:hAnsi="Aptos Display"/>
          <w:sz w:val="24"/>
          <w:szCs w:val="24"/>
        </w:rPr>
      </w:pPr>
    </w:p>
    <w:sectPr w:rsidR="00D851BE" w:rsidRPr="00686825" w:rsidSect="001B4168">
      <w:headerReference w:type="default" r:id="rId8"/>
      <w:footerReference w:type="default" r:id="rId9"/>
      <w:headerReference w:type="first" r:id="rId10"/>
      <w:pgSz w:w="11906" w:h="16838"/>
      <w:pgMar w:top="1417" w:right="173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2DDA2" w14:textId="77777777" w:rsidR="00E40DDC" w:rsidRDefault="00E40DDC" w:rsidP="000D0039">
      <w:r>
        <w:separator/>
      </w:r>
    </w:p>
    <w:p w14:paraId="5C9D4C04" w14:textId="77777777" w:rsidR="00E40DDC" w:rsidRDefault="00E40DDC"/>
  </w:endnote>
  <w:endnote w:type="continuationSeparator" w:id="0">
    <w:p w14:paraId="7F976924" w14:textId="77777777" w:rsidR="00E40DDC" w:rsidRDefault="00E40DDC" w:rsidP="000D0039">
      <w:r>
        <w:continuationSeparator/>
      </w:r>
    </w:p>
    <w:p w14:paraId="6EA983C2" w14:textId="77777777" w:rsidR="00E40DDC" w:rsidRDefault="00E40D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3864776A" w:rsidR="002E07E0" w:rsidRDefault="002E07E0">
        <w:pPr>
          <w:pStyle w:val="Footer"/>
          <w:jc w:val="center"/>
        </w:pPr>
        <w:r>
          <w:fldChar w:fldCharType="begin"/>
        </w:r>
        <w:r>
          <w:instrText>PAGE   \* MERGEFORMAT</w:instrText>
        </w:r>
        <w:r>
          <w:fldChar w:fldCharType="separate"/>
        </w:r>
        <w:r w:rsidR="004744A1">
          <w:rPr>
            <w:noProof/>
          </w:rPr>
          <w:t>1</w:t>
        </w:r>
        <w:r w:rsidR="004744A1">
          <w:rPr>
            <w:noProof/>
          </w:rPr>
          <w:t>1</w:t>
        </w:r>
        <w:r>
          <w:fldChar w:fldCharType="end"/>
        </w:r>
      </w:p>
    </w:sdtContent>
  </w:sdt>
  <w:p w14:paraId="6D9CFFD2" w14:textId="77777777" w:rsidR="002E07E0" w:rsidRDefault="002E07E0" w:rsidP="000D0039">
    <w:pPr>
      <w:pStyle w:val="Footer"/>
      <w:jc w:val="center"/>
    </w:pPr>
  </w:p>
  <w:p w14:paraId="04C70C54" w14:textId="77777777" w:rsidR="002E07E0" w:rsidRDefault="002E07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9FDE2" w14:textId="77777777" w:rsidR="00E40DDC" w:rsidRDefault="00E40DDC" w:rsidP="000D0039">
      <w:r>
        <w:separator/>
      </w:r>
    </w:p>
    <w:p w14:paraId="3CEDBE2A" w14:textId="77777777" w:rsidR="00E40DDC" w:rsidRDefault="00E40DDC"/>
  </w:footnote>
  <w:footnote w:type="continuationSeparator" w:id="0">
    <w:p w14:paraId="644E2874" w14:textId="77777777" w:rsidR="00E40DDC" w:rsidRDefault="00E40DDC" w:rsidP="000D0039">
      <w:r>
        <w:continuationSeparator/>
      </w:r>
    </w:p>
    <w:p w14:paraId="2572D763" w14:textId="77777777" w:rsidR="00E40DDC" w:rsidRDefault="00E40D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36"/>
    </w:tblGrid>
    <w:tr w:rsidR="000C312F" w14:paraId="6F4790F0" w14:textId="77777777" w:rsidTr="000F7717">
      <w:trPr>
        <w:cantSplit/>
      </w:trPr>
      <w:tc>
        <w:tcPr>
          <w:tcW w:w="9236" w:type="dxa"/>
          <w:tcBorders>
            <w:bottom w:val="single" w:sz="4" w:space="0" w:color="333333"/>
          </w:tcBorders>
        </w:tcPr>
        <w:p w14:paraId="68BE8029" w14:textId="77777777" w:rsidR="000C312F" w:rsidRDefault="000A1A2D" w:rsidP="000C312F">
          <w:pPr>
            <w:pStyle w:val="Header"/>
            <w:rPr>
              <w:rFonts w:cs="Arial"/>
              <w:color w:val="333333"/>
              <w:sz w:val="14"/>
            </w:rPr>
          </w:pPr>
          <w:r>
            <w:rPr>
              <w:noProof/>
            </w:rPr>
            <w:pict w14:anchorId="55563F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48pt">
                <v:imagedata r:id="rId1" o:title=""/>
              </v:shape>
            </w:pict>
          </w:r>
        </w:p>
      </w:tc>
    </w:tr>
    <w:tr w:rsidR="000C312F" w14:paraId="43FC966A" w14:textId="77777777" w:rsidTr="000F7717">
      <w:trPr>
        <w:cantSplit/>
      </w:trPr>
      <w:tc>
        <w:tcPr>
          <w:tcW w:w="9236" w:type="dxa"/>
          <w:tcBorders>
            <w:bottom w:val="single" w:sz="4" w:space="0" w:color="333333"/>
          </w:tcBorders>
        </w:tcPr>
        <w:p w14:paraId="2790448B" w14:textId="77777777" w:rsidR="000C312F" w:rsidRDefault="000C312F" w:rsidP="000C312F">
          <w:pPr>
            <w:pStyle w:val="Header"/>
            <w:rPr>
              <w:noProof/>
            </w:rPr>
          </w:pPr>
        </w:p>
        <w:p w14:paraId="64A25DFD" w14:textId="2FFB32EE" w:rsidR="000C312F" w:rsidRPr="00173A13" w:rsidRDefault="000C312F" w:rsidP="000C312F">
          <w:pPr>
            <w:pStyle w:val="Header"/>
            <w:rPr>
              <w:noProof/>
            </w:rPr>
          </w:pPr>
          <w:r w:rsidRPr="00173A13">
            <w:rPr>
              <w:noProof/>
            </w:rPr>
            <w:t>Atenuarea impactului socio-economic al tranziției la neutralitatea climatica în</w:t>
          </w:r>
          <w:r>
            <w:rPr>
              <w:noProof/>
            </w:rPr>
            <w:t xml:space="preserve"> </w:t>
          </w: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w:t>
          </w:r>
          <w:r>
            <w:rPr>
              <w:noProof/>
            </w:rPr>
            <w:t xml:space="preserve"> </w:t>
          </w:r>
          <w:r w:rsidRPr="00173A13">
            <w:rPr>
              <w:noProof/>
            </w:rPr>
            <w:t>antreprenoriatului”, componenta:</w:t>
          </w:r>
          <w:r>
            <w:rPr>
              <w:noProof/>
            </w:rPr>
            <w:t xml:space="preserve"> </w:t>
          </w:r>
          <w:r w:rsidRPr="00173A13">
            <w:rPr>
              <w:noProof/>
            </w:rPr>
            <w:t>Sprijin pentru infrastructura de afaceri – Parcuri industriale</w:t>
          </w:r>
        </w:p>
      </w:tc>
    </w:tr>
    <w:tr w:rsidR="000C312F" w:rsidRPr="000A1A2D" w14:paraId="7FC42B84" w14:textId="77777777" w:rsidTr="000F7717">
      <w:trPr>
        <w:cantSplit/>
      </w:trPr>
      <w:tc>
        <w:tcPr>
          <w:tcW w:w="9236" w:type="dxa"/>
          <w:tcBorders>
            <w:top w:val="single" w:sz="4" w:space="0" w:color="333333"/>
            <w:bottom w:val="nil"/>
          </w:tcBorders>
        </w:tcPr>
        <w:p w14:paraId="4C2342BD" w14:textId="5D36027C" w:rsidR="000C312F" w:rsidRPr="000A1A2D" w:rsidRDefault="000C312F" w:rsidP="000C312F">
          <w:pPr>
            <w:pStyle w:val="Header"/>
            <w:jc w:val="right"/>
            <w:rPr>
              <w:rFonts w:cs="Arial"/>
              <w:b/>
              <w:bCs/>
              <w:color w:val="333333"/>
              <w:sz w:val="20"/>
              <w:szCs w:val="20"/>
            </w:rPr>
          </w:pPr>
          <w:r w:rsidRPr="000A1A2D">
            <w:rPr>
              <w:rFonts w:cs="Arial"/>
              <w:b/>
              <w:bCs/>
              <w:color w:val="333333"/>
              <w:sz w:val="20"/>
              <w:szCs w:val="20"/>
            </w:rPr>
            <w:t>Anexa 5</w:t>
          </w:r>
          <w:r w:rsidR="00FC5CEA" w:rsidRPr="000A1A2D">
            <w:rPr>
              <w:rFonts w:cs="Arial"/>
              <w:b/>
              <w:bCs/>
              <w:color w:val="333333"/>
              <w:sz w:val="20"/>
              <w:szCs w:val="20"/>
            </w:rPr>
            <w:t>a</w:t>
          </w:r>
          <w:r w:rsidRPr="000A1A2D">
            <w:rPr>
              <w:rFonts w:cs="Arial"/>
              <w:b/>
              <w:bCs/>
              <w:color w:val="333333"/>
              <w:sz w:val="20"/>
              <w:szCs w:val="20"/>
            </w:rPr>
            <w:t xml:space="preserve"> – Plan de afaceri</w:t>
          </w:r>
        </w:p>
      </w:tc>
    </w:tr>
  </w:tbl>
  <w:p w14:paraId="6C5F0858" w14:textId="77777777" w:rsidR="002E07E0" w:rsidRDefault="002E07E0" w:rsidP="000C31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2E07E0" w:rsidRPr="000D0039" w:rsidRDefault="002E07E0">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D7298"/>
    <w:multiLevelType w:val="hybridMultilevel"/>
    <w:tmpl w:val="F1DE94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21F4"/>
    <w:multiLevelType w:val="hybridMultilevel"/>
    <w:tmpl w:val="A484CF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55FA7"/>
    <w:multiLevelType w:val="hybridMultilevel"/>
    <w:tmpl w:val="88AA80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D3D74DB"/>
    <w:multiLevelType w:val="hybridMultilevel"/>
    <w:tmpl w:val="DFAC43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03A1498"/>
    <w:multiLevelType w:val="hybridMultilevel"/>
    <w:tmpl w:val="60983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5D6948"/>
    <w:multiLevelType w:val="multilevel"/>
    <w:tmpl w:val="9D60F5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6" w15:restartNumberingAfterBreak="0">
    <w:nsid w:val="2A066D71"/>
    <w:multiLevelType w:val="multilevel"/>
    <w:tmpl w:val="B03C7E0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Aptos Display" w:hAnsi="Aptos Display" w:hint="default"/>
        <w:sz w:val="24"/>
        <w:szCs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B6B532D"/>
    <w:multiLevelType w:val="hybridMultilevel"/>
    <w:tmpl w:val="7B96CB38"/>
    <w:lvl w:ilvl="0" w:tplc="0409000B">
      <w:start w:val="1"/>
      <w:numFmt w:val="bullet"/>
      <w:lvlText w:val=""/>
      <w:lvlJc w:val="left"/>
      <w:pPr>
        <w:tabs>
          <w:tab w:val="num" w:pos="720"/>
        </w:tabs>
        <w:ind w:left="720" w:hanging="360"/>
      </w:pPr>
      <w:rPr>
        <w:rFonts w:ascii="Wingdings" w:hAnsi="Wingdings" w:hint="default"/>
        <w:color w:val="808080"/>
      </w:rPr>
    </w:lvl>
    <w:lvl w:ilvl="1" w:tplc="FFFFFFFF">
      <w:start w:val="1"/>
      <w:numFmt w:val="bullet"/>
      <w:lvlText w:val="o"/>
      <w:lvlJc w:val="left"/>
      <w:pPr>
        <w:ind w:left="502" w:hanging="360"/>
      </w:pPr>
      <w:rPr>
        <w:rFonts w:ascii="Courier New" w:hAnsi="Courier New" w:cs="Courier New" w:hint="default"/>
        <w:strike w:val="0"/>
        <w:dstrike w:val="0"/>
        <w:color w:val="388600"/>
      </w:rPr>
    </w:lvl>
    <w:lvl w:ilvl="2" w:tplc="FFFFFFFF">
      <w:start w:val="1"/>
      <w:numFmt w:val="bullet"/>
      <w:lvlText w:val="o"/>
      <w:lvlJc w:val="left"/>
      <w:pPr>
        <w:ind w:left="2160" w:hanging="360"/>
      </w:pPr>
      <w:rPr>
        <w:rFonts w:ascii="Courier New" w:hAnsi="Courier New" w:cs="Courier New" w:hint="default"/>
        <w:strike w:val="0"/>
        <w:dstrike w:val="0"/>
        <w:color w:val="38860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643D40"/>
    <w:multiLevelType w:val="hybridMultilevel"/>
    <w:tmpl w:val="EE3ACE7C"/>
    <w:lvl w:ilvl="0" w:tplc="AA424622">
      <w:start w:val="1"/>
      <w:numFmt w:val="bullet"/>
      <w:lvlText w:val="o"/>
      <w:lvlJc w:val="left"/>
      <w:pPr>
        <w:ind w:left="540" w:hanging="360"/>
      </w:pPr>
      <w:rPr>
        <w:rFonts w:ascii="Courier New" w:hAnsi="Courier New" w:cs="Courier New" w:hint="default"/>
        <w:strike w:val="0"/>
        <w:dstrike w:val="0"/>
        <w:color w:val="388600"/>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3187484D"/>
    <w:multiLevelType w:val="hybridMultilevel"/>
    <w:tmpl w:val="2BC6B6B0"/>
    <w:lvl w:ilvl="0" w:tplc="FFFFFFFF">
      <w:start w:val="1"/>
      <w:numFmt w:val="bullet"/>
      <w:lvlText w:val=""/>
      <w:lvlJc w:val="left"/>
      <w:pPr>
        <w:tabs>
          <w:tab w:val="num" w:pos="720"/>
        </w:tabs>
        <w:ind w:left="720" w:hanging="360"/>
      </w:pPr>
      <w:rPr>
        <w:rFonts w:ascii="Wingdings" w:hAnsi="Wingdings" w:hint="default"/>
        <w:color w:val="808080"/>
      </w:rPr>
    </w:lvl>
    <w:lvl w:ilvl="1" w:tplc="FFFFFFFF">
      <w:start w:val="1"/>
      <w:numFmt w:val="bullet"/>
      <w:lvlText w:val="o"/>
      <w:lvlJc w:val="left"/>
      <w:pPr>
        <w:ind w:left="502" w:hanging="360"/>
      </w:pPr>
      <w:rPr>
        <w:rFonts w:ascii="Courier New" w:hAnsi="Courier New" w:cs="Courier New" w:hint="default"/>
        <w:strike w:val="0"/>
        <w:dstrike w:val="0"/>
        <w:color w:val="388600"/>
      </w:rPr>
    </w:lvl>
    <w:lvl w:ilvl="2" w:tplc="0409000B">
      <w:start w:val="1"/>
      <w:numFmt w:val="bullet"/>
      <w:lvlText w:val=""/>
      <w:lvlJc w:val="left"/>
      <w:pPr>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1F140F"/>
    <w:multiLevelType w:val="hybridMultilevel"/>
    <w:tmpl w:val="43F0A5A8"/>
    <w:lvl w:ilvl="0" w:tplc="0409000B">
      <w:start w:val="1"/>
      <w:numFmt w:val="bullet"/>
      <w:lvlText w:val=""/>
      <w:lvlJc w:val="left"/>
      <w:pPr>
        <w:tabs>
          <w:tab w:val="num" w:pos="720"/>
        </w:tabs>
        <w:ind w:left="720" w:hanging="360"/>
      </w:pPr>
      <w:rPr>
        <w:rFonts w:ascii="Wingdings" w:hAnsi="Wingdings" w:hint="default"/>
        <w:color w:val="808080"/>
      </w:rPr>
    </w:lvl>
    <w:lvl w:ilvl="1" w:tplc="AA424622">
      <w:start w:val="1"/>
      <w:numFmt w:val="bullet"/>
      <w:lvlText w:val="o"/>
      <w:lvlJc w:val="left"/>
      <w:pPr>
        <w:ind w:left="502" w:hanging="360"/>
      </w:pPr>
      <w:rPr>
        <w:rFonts w:ascii="Courier New" w:hAnsi="Courier New" w:cs="Courier New" w:hint="default"/>
        <w:strike w:val="0"/>
        <w:dstrike w:val="0"/>
        <w:color w:val="388600"/>
      </w:rPr>
    </w:lvl>
    <w:lvl w:ilvl="2" w:tplc="AA424622">
      <w:start w:val="1"/>
      <w:numFmt w:val="bullet"/>
      <w:lvlText w:val="o"/>
      <w:lvlJc w:val="left"/>
      <w:pPr>
        <w:ind w:left="2160" w:hanging="360"/>
      </w:pPr>
      <w:rPr>
        <w:rFonts w:ascii="Courier New" w:hAnsi="Courier New" w:cs="Courier New"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356E680D"/>
    <w:multiLevelType w:val="hybridMultilevel"/>
    <w:tmpl w:val="EAA66542"/>
    <w:lvl w:ilvl="0" w:tplc="DEA85A1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379C2271"/>
    <w:multiLevelType w:val="hybridMultilevel"/>
    <w:tmpl w:val="20C20BF6"/>
    <w:lvl w:ilvl="0" w:tplc="0409000B">
      <w:start w:val="1"/>
      <w:numFmt w:val="bullet"/>
      <w:lvlText w:val=""/>
      <w:lvlJc w:val="left"/>
      <w:pPr>
        <w:tabs>
          <w:tab w:val="num" w:pos="720"/>
        </w:tabs>
        <w:ind w:left="720" w:hanging="360"/>
      </w:pPr>
      <w:rPr>
        <w:rFonts w:ascii="Wingdings" w:hAnsi="Wingdings" w:hint="default"/>
        <w:color w:val="808080"/>
      </w:rPr>
    </w:lvl>
    <w:lvl w:ilvl="1" w:tplc="FFFFFFFF">
      <w:start w:val="1"/>
      <w:numFmt w:val="bullet"/>
      <w:lvlText w:val="o"/>
      <w:lvlJc w:val="left"/>
      <w:pPr>
        <w:ind w:left="502" w:hanging="360"/>
      </w:pPr>
      <w:rPr>
        <w:rFonts w:ascii="Courier New" w:hAnsi="Courier New" w:cs="Courier New" w:hint="default"/>
        <w:strike w:val="0"/>
        <w:dstrike w:val="0"/>
        <w:color w:val="388600"/>
      </w:rPr>
    </w:lvl>
    <w:lvl w:ilvl="2" w:tplc="FFFFFFFF">
      <w:start w:val="1"/>
      <w:numFmt w:val="bullet"/>
      <w:lvlText w:val="o"/>
      <w:lvlJc w:val="left"/>
      <w:pPr>
        <w:ind w:left="2160" w:hanging="360"/>
      </w:pPr>
      <w:rPr>
        <w:rFonts w:ascii="Courier New" w:hAnsi="Courier New" w:cs="Courier New" w:hint="default"/>
        <w:strike w:val="0"/>
        <w:dstrike w:val="0"/>
        <w:color w:val="38860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0C507A"/>
    <w:multiLevelType w:val="multilevel"/>
    <w:tmpl w:val="5DB68DA2"/>
    <w:lvl w:ilvl="0">
      <w:start w:val="1"/>
      <w:numFmt w:val="upperRoman"/>
      <w:lvlText w:val="%1."/>
      <w:lvlJc w:val="right"/>
      <w:pPr>
        <w:ind w:left="720" w:hanging="360"/>
      </w:pPr>
      <w:rPr>
        <w:rFonts w:hint="default"/>
        <w:b/>
        <w:bCs/>
        <w:color w:val="1A495D" w:themeColor="accent1" w:themeShade="80"/>
      </w:rPr>
    </w:lvl>
    <w:lvl w:ilvl="1">
      <w:start w:val="1"/>
      <w:numFmt w:val="decimal"/>
      <w:isLgl/>
      <w:lvlText w:val="%1.%2."/>
      <w:lvlJc w:val="left"/>
      <w:pPr>
        <w:ind w:left="720" w:hanging="360"/>
      </w:pPr>
      <w:rPr>
        <w:rFonts w:hint="default"/>
        <w:b/>
        <w:bCs/>
        <w:color w:val="1A495D" w:themeColor="accent1" w:themeShade="80"/>
      </w:rPr>
    </w:lvl>
    <w:lvl w:ilvl="2">
      <w:start w:val="1"/>
      <w:numFmt w:val="decimal"/>
      <w:isLgl/>
      <w:lvlText w:val="%1.%2.%3."/>
      <w:lvlJc w:val="left"/>
      <w:pPr>
        <w:ind w:left="1080" w:hanging="720"/>
      </w:pPr>
      <w:rPr>
        <w:rFonts w:hint="default"/>
        <w:color w:val="1A495D" w:themeColor="accent1" w:themeShade="8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216B42"/>
    <w:multiLevelType w:val="hybridMultilevel"/>
    <w:tmpl w:val="AA5AD0AA"/>
    <w:lvl w:ilvl="0" w:tplc="AA424622">
      <w:start w:val="1"/>
      <w:numFmt w:val="bullet"/>
      <w:lvlText w:val="o"/>
      <w:lvlJc w:val="left"/>
      <w:pPr>
        <w:ind w:left="1080" w:hanging="360"/>
      </w:pPr>
      <w:rPr>
        <w:rFonts w:ascii="Courier New" w:hAnsi="Courier New" w:cs="Courier New" w:hint="default"/>
        <w:strike w:val="0"/>
        <w:dstrike w:val="0"/>
        <w:color w:val="388600"/>
      </w:rPr>
    </w:lvl>
    <w:lvl w:ilvl="1" w:tplc="83CA8038">
      <w:numFmt w:val="bullet"/>
      <w:lvlText w:val="•"/>
      <w:lvlJc w:val="left"/>
      <w:pPr>
        <w:ind w:left="2136" w:hanging="696"/>
      </w:pPr>
      <w:rPr>
        <w:rFonts w:ascii="Calibri" w:eastAsiaTheme="minorHAnsi" w:hAnsi="Calibri" w:cs="Calibr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4506424C"/>
    <w:multiLevelType w:val="hybridMultilevel"/>
    <w:tmpl w:val="3B8CB8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1D1913"/>
    <w:multiLevelType w:val="hybridMultilevel"/>
    <w:tmpl w:val="C2D2962C"/>
    <w:lvl w:ilvl="0" w:tplc="AA424622">
      <w:start w:val="1"/>
      <w:numFmt w:val="bullet"/>
      <w:lvlText w:val="o"/>
      <w:lvlJc w:val="left"/>
      <w:pPr>
        <w:ind w:left="644" w:hanging="360"/>
      </w:pPr>
      <w:rPr>
        <w:rFonts w:ascii="Courier New" w:hAnsi="Courier New" w:cs="Courier New" w:hint="default"/>
        <w:strike w:val="0"/>
        <w:dstrike w:val="0"/>
        <w:color w:val="3886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496C747E"/>
    <w:multiLevelType w:val="hybridMultilevel"/>
    <w:tmpl w:val="488CAD9C"/>
    <w:lvl w:ilvl="0" w:tplc="2B165D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040498"/>
    <w:multiLevelType w:val="hybridMultilevel"/>
    <w:tmpl w:val="E9BC6152"/>
    <w:lvl w:ilvl="0" w:tplc="0409000B">
      <w:start w:val="1"/>
      <w:numFmt w:val="bullet"/>
      <w:lvlText w:val=""/>
      <w:lvlJc w:val="left"/>
      <w:pPr>
        <w:ind w:left="644" w:hanging="360"/>
      </w:pPr>
      <w:rPr>
        <w:rFonts w:ascii="Wingdings" w:hAnsi="Wingdings" w:hint="default"/>
        <w:strike w:val="0"/>
        <w:dstrike w:val="0"/>
        <w:color w:val="38860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4C1E5273"/>
    <w:multiLevelType w:val="hybridMultilevel"/>
    <w:tmpl w:val="A15E43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11"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E0264AE"/>
    <w:multiLevelType w:val="hybridMultilevel"/>
    <w:tmpl w:val="92F06DB4"/>
    <w:lvl w:ilvl="0" w:tplc="72EA1F9E">
      <w:start w:val="1"/>
      <w:numFmt w:val="lowerLetter"/>
      <w:lvlText w:val="(%1)"/>
      <w:lvlJc w:val="left"/>
      <w:pPr>
        <w:ind w:left="1098" w:hanging="390"/>
      </w:pPr>
      <w:rPr>
        <w:rFonts w:hint="default"/>
      </w:rPr>
    </w:lvl>
    <w:lvl w:ilvl="1" w:tplc="173A74BE">
      <w:start w:val="1"/>
      <w:numFmt w:val="lowerLetter"/>
      <w:lvlText w:val="%2)"/>
      <w:lvlJc w:val="left"/>
      <w:pPr>
        <w:ind w:left="1788" w:hanging="360"/>
      </w:pPr>
      <w:rPr>
        <w:rFonts w:hint="default"/>
      </w:r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8631CA5"/>
    <w:multiLevelType w:val="multilevel"/>
    <w:tmpl w:val="56A45392"/>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5BF47235"/>
    <w:multiLevelType w:val="hybridMultilevel"/>
    <w:tmpl w:val="69764BEE"/>
    <w:lvl w:ilvl="0" w:tplc="663209B2">
      <w:numFmt w:val="bullet"/>
      <w:lvlText w:val="-"/>
      <w:lvlJc w:val="left"/>
      <w:pPr>
        <w:ind w:left="1410" w:hanging="69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05F68EE"/>
    <w:multiLevelType w:val="hybridMultilevel"/>
    <w:tmpl w:val="3B8A97DA"/>
    <w:lvl w:ilvl="0" w:tplc="D854A458">
      <w:start w:val="1"/>
      <w:numFmt w:val="bullet"/>
      <w:lvlText w:val="-"/>
      <w:lvlJc w:val="left"/>
      <w:pPr>
        <w:ind w:left="1080" w:hanging="360"/>
      </w:pPr>
      <w:rPr>
        <w:rFonts w:ascii="Calibri" w:eastAsiaTheme="majorEastAsia"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61B06F4E"/>
    <w:multiLevelType w:val="multilevel"/>
    <w:tmpl w:val="B09E2DA0"/>
    <w:lvl w:ilvl="0">
      <w:start w:val="2"/>
      <w:numFmt w:val="decimal"/>
      <w:lvlText w:val="%1."/>
      <w:lvlJc w:val="left"/>
      <w:pPr>
        <w:ind w:left="720" w:hanging="360"/>
      </w:pPr>
      <w:rPr>
        <w:rFonts w:ascii="Aptos Display" w:eastAsiaTheme="majorEastAsia" w:hAnsi="Aptos Display" w:cstheme="majorBidi" w:hint="default"/>
        <w:color w:val="316757" w:themeColor="accent3" w:themeShade="8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7876D4E"/>
    <w:multiLevelType w:val="hybridMultilevel"/>
    <w:tmpl w:val="61F21A8C"/>
    <w:lvl w:ilvl="0" w:tplc="74B6D762">
      <w:start w:val="1"/>
      <w:numFmt w:val="bullet"/>
      <w:lvlText w:val="-"/>
      <w:lvlJc w:val="left"/>
      <w:pPr>
        <w:ind w:left="1068" w:hanging="360"/>
      </w:pPr>
      <w:rPr>
        <w:rFonts w:ascii="Aptos Display" w:eastAsia="Times New Roman" w:hAnsi="Aptos Display"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4D44D19"/>
    <w:multiLevelType w:val="hybridMultilevel"/>
    <w:tmpl w:val="F734225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A2F251E"/>
    <w:multiLevelType w:val="hybridMultilevel"/>
    <w:tmpl w:val="492EE8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4746294">
    <w:abstractNumId w:val="31"/>
  </w:num>
  <w:num w:numId="2" w16cid:durableId="1503813193">
    <w:abstractNumId w:val="6"/>
  </w:num>
  <w:num w:numId="3" w16cid:durableId="573471268">
    <w:abstractNumId w:val="23"/>
  </w:num>
  <w:num w:numId="4" w16cid:durableId="1852639200">
    <w:abstractNumId w:val="10"/>
  </w:num>
  <w:num w:numId="5" w16cid:durableId="156578056">
    <w:abstractNumId w:val="26"/>
  </w:num>
  <w:num w:numId="6" w16cid:durableId="610820688">
    <w:abstractNumId w:val="24"/>
  </w:num>
  <w:num w:numId="7" w16cid:durableId="2046901334">
    <w:abstractNumId w:val="30"/>
  </w:num>
  <w:num w:numId="8" w16cid:durableId="254242960">
    <w:abstractNumId w:val="27"/>
  </w:num>
  <w:num w:numId="9" w16cid:durableId="1773938364">
    <w:abstractNumId w:val="18"/>
  </w:num>
  <w:num w:numId="10" w16cid:durableId="723722781">
    <w:abstractNumId w:val="16"/>
  </w:num>
  <w:num w:numId="11" w16cid:durableId="668215161">
    <w:abstractNumId w:val="3"/>
  </w:num>
  <w:num w:numId="12" w16cid:durableId="597759248">
    <w:abstractNumId w:val="6"/>
  </w:num>
  <w:num w:numId="13" w16cid:durableId="659886784">
    <w:abstractNumId w:val="6"/>
  </w:num>
  <w:num w:numId="14" w16cid:durableId="1619725821">
    <w:abstractNumId w:val="12"/>
  </w:num>
  <w:num w:numId="15" w16cid:durableId="939334163">
    <w:abstractNumId w:val="11"/>
  </w:num>
  <w:num w:numId="16" w16cid:durableId="42338235">
    <w:abstractNumId w:val="15"/>
  </w:num>
  <w:num w:numId="17" w16cid:durableId="158277265">
    <w:abstractNumId w:val="5"/>
  </w:num>
  <w:num w:numId="18" w16cid:durableId="609819323">
    <w:abstractNumId w:val="21"/>
  </w:num>
  <w:num w:numId="19" w16cid:durableId="250164812">
    <w:abstractNumId w:val="8"/>
  </w:num>
  <w:num w:numId="20" w16cid:durableId="1151944221">
    <w:abstractNumId w:val="1"/>
  </w:num>
  <w:num w:numId="21" w16cid:durableId="1481264187">
    <w:abstractNumId w:val="22"/>
  </w:num>
  <w:num w:numId="22" w16cid:durableId="989942021">
    <w:abstractNumId w:val="19"/>
  </w:num>
  <w:num w:numId="23" w16cid:durableId="1805153291">
    <w:abstractNumId w:val="0"/>
  </w:num>
  <w:num w:numId="24" w16cid:durableId="1692296206">
    <w:abstractNumId w:val="4"/>
  </w:num>
  <w:num w:numId="25" w16cid:durableId="1628270391">
    <w:abstractNumId w:val="17"/>
  </w:num>
  <w:num w:numId="26" w16cid:durableId="1223366313">
    <w:abstractNumId w:val="33"/>
  </w:num>
  <w:num w:numId="27" w16cid:durableId="607811163">
    <w:abstractNumId w:val="14"/>
  </w:num>
  <w:num w:numId="28" w16cid:durableId="1196969301">
    <w:abstractNumId w:val="32"/>
  </w:num>
  <w:num w:numId="29" w16cid:durableId="701133039">
    <w:abstractNumId w:val="7"/>
  </w:num>
  <w:num w:numId="30" w16cid:durableId="1449425342">
    <w:abstractNumId w:val="28"/>
  </w:num>
  <w:num w:numId="31" w16cid:durableId="167254834">
    <w:abstractNumId w:val="13"/>
  </w:num>
  <w:num w:numId="32" w16cid:durableId="1542522036">
    <w:abstractNumId w:val="2"/>
  </w:num>
  <w:num w:numId="33" w16cid:durableId="948581460">
    <w:abstractNumId w:val="25"/>
  </w:num>
  <w:num w:numId="34" w16cid:durableId="2118794512">
    <w:abstractNumId w:val="6"/>
  </w:num>
  <w:num w:numId="35" w16cid:durableId="1064528330">
    <w:abstractNumId w:val="6"/>
  </w:num>
  <w:num w:numId="36" w16cid:durableId="1725565643">
    <w:abstractNumId w:val="6"/>
  </w:num>
  <w:num w:numId="37" w16cid:durableId="2078548648">
    <w:abstractNumId w:val="6"/>
  </w:num>
  <w:num w:numId="38" w16cid:durableId="1878153888">
    <w:abstractNumId w:val="20"/>
  </w:num>
  <w:num w:numId="39" w16cid:durableId="2109693647">
    <w:abstractNumId w:val="6"/>
  </w:num>
  <w:num w:numId="40" w16cid:durableId="1744134378">
    <w:abstractNumId w:val="6"/>
  </w:num>
  <w:num w:numId="41" w16cid:durableId="1904757271">
    <w:abstractNumId w:val="6"/>
  </w:num>
  <w:num w:numId="42" w16cid:durableId="1808235581">
    <w:abstractNumId w:val="9"/>
  </w:num>
  <w:num w:numId="43" w16cid:durableId="1963413263">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3EB8"/>
    <w:rsid w:val="000059AF"/>
    <w:rsid w:val="00012F7F"/>
    <w:rsid w:val="00014530"/>
    <w:rsid w:val="00016272"/>
    <w:rsid w:val="00016820"/>
    <w:rsid w:val="00021FA6"/>
    <w:rsid w:val="00022C9A"/>
    <w:rsid w:val="00036DDD"/>
    <w:rsid w:val="00047C9E"/>
    <w:rsid w:val="00051816"/>
    <w:rsid w:val="00051AF1"/>
    <w:rsid w:val="000528FA"/>
    <w:rsid w:val="000558F3"/>
    <w:rsid w:val="00057E4E"/>
    <w:rsid w:val="00062768"/>
    <w:rsid w:val="00063B58"/>
    <w:rsid w:val="00067CA5"/>
    <w:rsid w:val="000711C4"/>
    <w:rsid w:val="00084EFE"/>
    <w:rsid w:val="00085A56"/>
    <w:rsid w:val="00091DBC"/>
    <w:rsid w:val="000934B3"/>
    <w:rsid w:val="00097D39"/>
    <w:rsid w:val="000A1A2D"/>
    <w:rsid w:val="000A49C2"/>
    <w:rsid w:val="000B11E9"/>
    <w:rsid w:val="000B761B"/>
    <w:rsid w:val="000C1101"/>
    <w:rsid w:val="000C1F7D"/>
    <w:rsid w:val="000C312F"/>
    <w:rsid w:val="000C3BA3"/>
    <w:rsid w:val="000C76A0"/>
    <w:rsid w:val="000D0039"/>
    <w:rsid w:val="000D327E"/>
    <w:rsid w:val="000D3A88"/>
    <w:rsid w:val="000D7358"/>
    <w:rsid w:val="000E233A"/>
    <w:rsid w:val="000E45E3"/>
    <w:rsid w:val="000E483A"/>
    <w:rsid w:val="000E6A9B"/>
    <w:rsid w:val="000E762E"/>
    <w:rsid w:val="000F3D90"/>
    <w:rsid w:val="000F85AF"/>
    <w:rsid w:val="00100413"/>
    <w:rsid w:val="00100438"/>
    <w:rsid w:val="00110E49"/>
    <w:rsid w:val="00113D0E"/>
    <w:rsid w:val="00120809"/>
    <w:rsid w:val="00122CC8"/>
    <w:rsid w:val="00136607"/>
    <w:rsid w:val="00152AC8"/>
    <w:rsid w:val="00156F6B"/>
    <w:rsid w:val="001628E4"/>
    <w:rsid w:val="00163375"/>
    <w:rsid w:val="001649D2"/>
    <w:rsid w:val="0018013F"/>
    <w:rsid w:val="00180D10"/>
    <w:rsid w:val="001842AD"/>
    <w:rsid w:val="0018584B"/>
    <w:rsid w:val="00193E59"/>
    <w:rsid w:val="001A2A44"/>
    <w:rsid w:val="001A4326"/>
    <w:rsid w:val="001A7375"/>
    <w:rsid w:val="001B3635"/>
    <w:rsid w:val="001B4168"/>
    <w:rsid w:val="001C0337"/>
    <w:rsid w:val="001C2D4B"/>
    <w:rsid w:val="001C2DA3"/>
    <w:rsid w:val="001C30DB"/>
    <w:rsid w:val="001C76EC"/>
    <w:rsid w:val="001D457B"/>
    <w:rsid w:val="001E1B41"/>
    <w:rsid w:val="001F1934"/>
    <w:rsid w:val="001F30FF"/>
    <w:rsid w:val="001F7912"/>
    <w:rsid w:val="00202954"/>
    <w:rsid w:val="00205680"/>
    <w:rsid w:val="0021085B"/>
    <w:rsid w:val="00226BE6"/>
    <w:rsid w:val="00226E3F"/>
    <w:rsid w:val="00232176"/>
    <w:rsid w:val="00232FC8"/>
    <w:rsid w:val="00235108"/>
    <w:rsid w:val="00240375"/>
    <w:rsid w:val="00241CFD"/>
    <w:rsid w:val="00246B44"/>
    <w:rsid w:val="002539A1"/>
    <w:rsid w:val="00254BDD"/>
    <w:rsid w:val="0026069D"/>
    <w:rsid w:val="0026498F"/>
    <w:rsid w:val="002659BB"/>
    <w:rsid w:val="002674B0"/>
    <w:rsid w:val="00272A47"/>
    <w:rsid w:val="002736DE"/>
    <w:rsid w:val="00276A5A"/>
    <w:rsid w:val="00276B6E"/>
    <w:rsid w:val="00285683"/>
    <w:rsid w:val="00285C6B"/>
    <w:rsid w:val="00285EFD"/>
    <w:rsid w:val="00290774"/>
    <w:rsid w:val="00292D13"/>
    <w:rsid w:val="002A2B22"/>
    <w:rsid w:val="002A54D9"/>
    <w:rsid w:val="002B1AA3"/>
    <w:rsid w:val="002D7B32"/>
    <w:rsid w:val="002E07E0"/>
    <w:rsid w:val="002E171F"/>
    <w:rsid w:val="002F5ECC"/>
    <w:rsid w:val="00301DC3"/>
    <w:rsid w:val="003055AC"/>
    <w:rsid w:val="00312B5E"/>
    <w:rsid w:val="00313D6A"/>
    <w:rsid w:val="003333FD"/>
    <w:rsid w:val="003343E3"/>
    <w:rsid w:val="0033461D"/>
    <w:rsid w:val="00347456"/>
    <w:rsid w:val="00347BEF"/>
    <w:rsid w:val="0035428D"/>
    <w:rsid w:val="0035519E"/>
    <w:rsid w:val="00355CC1"/>
    <w:rsid w:val="003608FC"/>
    <w:rsid w:val="00361B7F"/>
    <w:rsid w:val="00363962"/>
    <w:rsid w:val="003651FD"/>
    <w:rsid w:val="0038089A"/>
    <w:rsid w:val="00381941"/>
    <w:rsid w:val="003823CD"/>
    <w:rsid w:val="00394B5A"/>
    <w:rsid w:val="003A567B"/>
    <w:rsid w:val="003B0821"/>
    <w:rsid w:val="003B2E10"/>
    <w:rsid w:val="003B4C3A"/>
    <w:rsid w:val="003B638A"/>
    <w:rsid w:val="003C1B4D"/>
    <w:rsid w:val="003C7E4E"/>
    <w:rsid w:val="003D0A21"/>
    <w:rsid w:val="003D22B3"/>
    <w:rsid w:val="003D63E2"/>
    <w:rsid w:val="003E405D"/>
    <w:rsid w:val="003F0EDC"/>
    <w:rsid w:val="003F15DE"/>
    <w:rsid w:val="003F2B73"/>
    <w:rsid w:val="003F4375"/>
    <w:rsid w:val="003F738F"/>
    <w:rsid w:val="00403F5E"/>
    <w:rsid w:val="00411775"/>
    <w:rsid w:val="004121F6"/>
    <w:rsid w:val="00424359"/>
    <w:rsid w:val="0042543B"/>
    <w:rsid w:val="00425E42"/>
    <w:rsid w:val="00426C16"/>
    <w:rsid w:val="004354CC"/>
    <w:rsid w:val="00435BDD"/>
    <w:rsid w:val="00435DFF"/>
    <w:rsid w:val="00441A85"/>
    <w:rsid w:val="0044536B"/>
    <w:rsid w:val="00445C74"/>
    <w:rsid w:val="00451986"/>
    <w:rsid w:val="004532A4"/>
    <w:rsid w:val="00455C1D"/>
    <w:rsid w:val="00460409"/>
    <w:rsid w:val="00461873"/>
    <w:rsid w:val="0047170E"/>
    <w:rsid w:val="004744A1"/>
    <w:rsid w:val="00477683"/>
    <w:rsid w:val="00485F9F"/>
    <w:rsid w:val="00490289"/>
    <w:rsid w:val="004A02D7"/>
    <w:rsid w:val="004A1112"/>
    <w:rsid w:val="004D2DD2"/>
    <w:rsid w:val="004E13FF"/>
    <w:rsid w:val="004E3B0E"/>
    <w:rsid w:val="004E4306"/>
    <w:rsid w:val="004F038A"/>
    <w:rsid w:val="004F2AC0"/>
    <w:rsid w:val="004F3B61"/>
    <w:rsid w:val="00503BE1"/>
    <w:rsid w:val="005047A2"/>
    <w:rsid w:val="0051134E"/>
    <w:rsid w:val="005129DD"/>
    <w:rsid w:val="00512F2A"/>
    <w:rsid w:val="00513F3B"/>
    <w:rsid w:val="00514CC8"/>
    <w:rsid w:val="00523B6A"/>
    <w:rsid w:val="005258BE"/>
    <w:rsid w:val="00534E0C"/>
    <w:rsid w:val="0053793D"/>
    <w:rsid w:val="00540DAD"/>
    <w:rsid w:val="00547023"/>
    <w:rsid w:val="00547B43"/>
    <w:rsid w:val="00550911"/>
    <w:rsid w:val="00551512"/>
    <w:rsid w:val="00552FB8"/>
    <w:rsid w:val="00553151"/>
    <w:rsid w:val="00554079"/>
    <w:rsid w:val="00554C9B"/>
    <w:rsid w:val="00566E40"/>
    <w:rsid w:val="00570E03"/>
    <w:rsid w:val="005727AA"/>
    <w:rsid w:val="00585A20"/>
    <w:rsid w:val="00591F70"/>
    <w:rsid w:val="0059659D"/>
    <w:rsid w:val="005A2D56"/>
    <w:rsid w:val="005A627A"/>
    <w:rsid w:val="005A7228"/>
    <w:rsid w:val="005B1F3B"/>
    <w:rsid w:val="005B2FC6"/>
    <w:rsid w:val="005C63FF"/>
    <w:rsid w:val="005D1809"/>
    <w:rsid w:val="005D349D"/>
    <w:rsid w:val="005E2EE8"/>
    <w:rsid w:val="005F0F86"/>
    <w:rsid w:val="005F3019"/>
    <w:rsid w:val="005F4A2D"/>
    <w:rsid w:val="00604A8A"/>
    <w:rsid w:val="00611846"/>
    <w:rsid w:val="00620235"/>
    <w:rsid w:val="006238CF"/>
    <w:rsid w:val="006308DC"/>
    <w:rsid w:val="00634DAB"/>
    <w:rsid w:val="00650738"/>
    <w:rsid w:val="00650A17"/>
    <w:rsid w:val="00655ADE"/>
    <w:rsid w:val="00655C13"/>
    <w:rsid w:val="00660915"/>
    <w:rsid w:val="006839D8"/>
    <w:rsid w:val="00686711"/>
    <w:rsid w:val="00686825"/>
    <w:rsid w:val="0068693B"/>
    <w:rsid w:val="006933A2"/>
    <w:rsid w:val="00693CD0"/>
    <w:rsid w:val="006965F6"/>
    <w:rsid w:val="00696A7F"/>
    <w:rsid w:val="006A371B"/>
    <w:rsid w:val="006A3AB9"/>
    <w:rsid w:val="006B1B9A"/>
    <w:rsid w:val="006B7778"/>
    <w:rsid w:val="006C4899"/>
    <w:rsid w:val="006C7612"/>
    <w:rsid w:val="006D2E57"/>
    <w:rsid w:val="006D3D6F"/>
    <w:rsid w:val="006E2F28"/>
    <w:rsid w:val="006E34E9"/>
    <w:rsid w:val="006F19C0"/>
    <w:rsid w:val="006F21A1"/>
    <w:rsid w:val="00700F7E"/>
    <w:rsid w:val="007101A8"/>
    <w:rsid w:val="007231EF"/>
    <w:rsid w:val="007303B4"/>
    <w:rsid w:val="00731839"/>
    <w:rsid w:val="007357C8"/>
    <w:rsid w:val="00736E6F"/>
    <w:rsid w:val="00740D3D"/>
    <w:rsid w:val="0074327F"/>
    <w:rsid w:val="0075668A"/>
    <w:rsid w:val="00772B88"/>
    <w:rsid w:val="00774CA5"/>
    <w:rsid w:val="00792206"/>
    <w:rsid w:val="007969BF"/>
    <w:rsid w:val="007A1207"/>
    <w:rsid w:val="007A5EFD"/>
    <w:rsid w:val="007B61EF"/>
    <w:rsid w:val="007C1672"/>
    <w:rsid w:val="007D128E"/>
    <w:rsid w:val="007D2764"/>
    <w:rsid w:val="007D29C2"/>
    <w:rsid w:val="007E420E"/>
    <w:rsid w:val="007E4DE5"/>
    <w:rsid w:val="007E54DC"/>
    <w:rsid w:val="007E6DDF"/>
    <w:rsid w:val="007E7EA3"/>
    <w:rsid w:val="007F0A79"/>
    <w:rsid w:val="007F2A95"/>
    <w:rsid w:val="008040FA"/>
    <w:rsid w:val="00807D99"/>
    <w:rsid w:val="00812B31"/>
    <w:rsid w:val="00813102"/>
    <w:rsid w:val="00844D8D"/>
    <w:rsid w:val="00851989"/>
    <w:rsid w:val="008553B9"/>
    <w:rsid w:val="008746AB"/>
    <w:rsid w:val="00877480"/>
    <w:rsid w:val="00877BEF"/>
    <w:rsid w:val="00881B8E"/>
    <w:rsid w:val="0088254C"/>
    <w:rsid w:val="00883964"/>
    <w:rsid w:val="00887284"/>
    <w:rsid w:val="008877D9"/>
    <w:rsid w:val="00893092"/>
    <w:rsid w:val="008A32D7"/>
    <w:rsid w:val="008A75CB"/>
    <w:rsid w:val="008B49A3"/>
    <w:rsid w:val="008C7B97"/>
    <w:rsid w:val="008D181C"/>
    <w:rsid w:val="008D5AAC"/>
    <w:rsid w:val="008E530F"/>
    <w:rsid w:val="008E5AAA"/>
    <w:rsid w:val="008E6A0D"/>
    <w:rsid w:val="008F0CB3"/>
    <w:rsid w:val="008F29A4"/>
    <w:rsid w:val="00901C82"/>
    <w:rsid w:val="0090520E"/>
    <w:rsid w:val="00905B81"/>
    <w:rsid w:val="00907E3A"/>
    <w:rsid w:val="00910056"/>
    <w:rsid w:val="009117FD"/>
    <w:rsid w:val="00916738"/>
    <w:rsid w:val="0091739A"/>
    <w:rsid w:val="0092611E"/>
    <w:rsid w:val="009353B7"/>
    <w:rsid w:val="00942C45"/>
    <w:rsid w:val="00965E6D"/>
    <w:rsid w:val="00971AD2"/>
    <w:rsid w:val="00972FD9"/>
    <w:rsid w:val="00987CED"/>
    <w:rsid w:val="00996C8E"/>
    <w:rsid w:val="009A488E"/>
    <w:rsid w:val="009A4979"/>
    <w:rsid w:val="009A541E"/>
    <w:rsid w:val="009A5D1D"/>
    <w:rsid w:val="009A5E05"/>
    <w:rsid w:val="009A7A34"/>
    <w:rsid w:val="009B21B2"/>
    <w:rsid w:val="009C0DD1"/>
    <w:rsid w:val="009C4537"/>
    <w:rsid w:val="009D1522"/>
    <w:rsid w:val="009D3597"/>
    <w:rsid w:val="009D4C14"/>
    <w:rsid w:val="009F55E9"/>
    <w:rsid w:val="00A006F5"/>
    <w:rsid w:val="00A0179E"/>
    <w:rsid w:val="00A03E52"/>
    <w:rsid w:val="00A052E9"/>
    <w:rsid w:val="00A060CF"/>
    <w:rsid w:val="00A139C2"/>
    <w:rsid w:val="00A1609A"/>
    <w:rsid w:val="00A31971"/>
    <w:rsid w:val="00A36EC3"/>
    <w:rsid w:val="00A53AC2"/>
    <w:rsid w:val="00A53EEB"/>
    <w:rsid w:val="00A54487"/>
    <w:rsid w:val="00A61BB2"/>
    <w:rsid w:val="00A708E3"/>
    <w:rsid w:val="00A7440D"/>
    <w:rsid w:val="00A74848"/>
    <w:rsid w:val="00A776DC"/>
    <w:rsid w:val="00A84FB3"/>
    <w:rsid w:val="00AA07BA"/>
    <w:rsid w:val="00AA659B"/>
    <w:rsid w:val="00AA66B9"/>
    <w:rsid w:val="00AB1CD5"/>
    <w:rsid w:val="00AC0934"/>
    <w:rsid w:val="00AC3A97"/>
    <w:rsid w:val="00AC75BC"/>
    <w:rsid w:val="00AD12FE"/>
    <w:rsid w:val="00AD4E72"/>
    <w:rsid w:val="00AD681A"/>
    <w:rsid w:val="00AD6ECE"/>
    <w:rsid w:val="00AE1AC1"/>
    <w:rsid w:val="00AE24D7"/>
    <w:rsid w:val="00AE4624"/>
    <w:rsid w:val="00AE734F"/>
    <w:rsid w:val="00AE76BF"/>
    <w:rsid w:val="00AF29C0"/>
    <w:rsid w:val="00AF343E"/>
    <w:rsid w:val="00AF466C"/>
    <w:rsid w:val="00B1035C"/>
    <w:rsid w:val="00B32B9F"/>
    <w:rsid w:val="00B33D22"/>
    <w:rsid w:val="00B3730B"/>
    <w:rsid w:val="00B472EF"/>
    <w:rsid w:val="00B503CF"/>
    <w:rsid w:val="00B50F20"/>
    <w:rsid w:val="00B516D4"/>
    <w:rsid w:val="00B53CD2"/>
    <w:rsid w:val="00B669F5"/>
    <w:rsid w:val="00B713BF"/>
    <w:rsid w:val="00B71CAA"/>
    <w:rsid w:val="00B72A18"/>
    <w:rsid w:val="00B72E28"/>
    <w:rsid w:val="00B76179"/>
    <w:rsid w:val="00B804FE"/>
    <w:rsid w:val="00B81096"/>
    <w:rsid w:val="00B811A3"/>
    <w:rsid w:val="00B87407"/>
    <w:rsid w:val="00B87E21"/>
    <w:rsid w:val="00BA1A7B"/>
    <w:rsid w:val="00BA3DF9"/>
    <w:rsid w:val="00BA4F70"/>
    <w:rsid w:val="00BB0D45"/>
    <w:rsid w:val="00BB3A50"/>
    <w:rsid w:val="00BB46CB"/>
    <w:rsid w:val="00BD27AA"/>
    <w:rsid w:val="00BD2F3C"/>
    <w:rsid w:val="00BD34A5"/>
    <w:rsid w:val="00BE356F"/>
    <w:rsid w:val="00BE41FF"/>
    <w:rsid w:val="00BE5B6F"/>
    <w:rsid w:val="00BF074B"/>
    <w:rsid w:val="00BF5519"/>
    <w:rsid w:val="00BF5554"/>
    <w:rsid w:val="00C03069"/>
    <w:rsid w:val="00C0372E"/>
    <w:rsid w:val="00C06456"/>
    <w:rsid w:val="00C206FE"/>
    <w:rsid w:val="00C26CE9"/>
    <w:rsid w:val="00C3218F"/>
    <w:rsid w:val="00C44757"/>
    <w:rsid w:val="00C45CE9"/>
    <w:rsid w:val="00C508B4"/>
    <w:rsid w:val="00C6033F"/>
    <w:rsid w:val="00C76D12"/>
    <w:rsid w:val="00C81E1A"/>
    <w:rsid w:val="00C85B8F"/>
    <w:rsid w:val="00C91940"/>
    <w:rsid w:val="00C92A85"/>
    <w:rsid w:val="00C93C8D"/>
    <w:rsid w:val="00CA39B6"/>
    <w:rsid w:val="00CB7DEF"/>
    <w:rsid w:val="00CC139D"/>
    <w:rsid w:val="00CD7356"/>
    <w:rsid w:val="00CD78CE"/>
    <w:rsid w:val="00CE0E0F"/>
    <w:rsid w:val="00CE4E07"/>
    <w:rsid w:val="00CE5C47"/>
    <w:rsid w:val="00CE75E2"/>
    <w:rsid w:val="00CF1380"/>
    <w:rsid w:val="00CF5F16"/>
    <w:rsid w:val="00CF7680"/>
    <w:rsid w:val="00CF7F24"/>
    <w:rsid w:val="00D00530"/>
    <w:rsid w:val="00D07D17"/>
    <w:rsid w:val="00D1161F"/>
    <w:rsid w:val="00D1256C"/>
    <w:rsid w:val="00D14E60"/>
    <w:rsid w:val="00D23BE6"/>
    <w:rsid w:val="00D442BA"/>
    <w:rsid w:val="00D4663D"/>
    <w:rsid w:val="00D552A7"/>
    <w:rsid w:val="00D55813"/>
    <w:rsid w:val="00D560A9"/>
    <w:rsid w:val="00D82994"/>
    <w:rsid w:val="00D851BE"/>
    <w:rsid w:val="00D8759D"/>
    <w:rsid w:val="00DA097D"/>
    <w:rsid w:val="00DA5141"/>
    <w:rsid w:val="00DA5444"/>
    <w:rsid w:val="00DA69A0"/>
    <w:rsid w:val="00DA7A00"/>
    <w:rsid w:val="00DB3114"/>
    <w:rsid w:val="00DB5A79"/>
    <w:rsid w:val="00DC71C1"/>
    <w:rsid w:val="00DD433B"/>
    <w:rsid w:val="00DD5578"/>
    <w:rsid w:val="00E0358A"/>
    <w:rsid w:val="00E04916"/>
    <w:rsid w:val="00E04C4D"/>
    <w:rsid w:val="00E05DF9"/>
    <w:rsid w:val="00E1307C"/>
    <w:rsid w:val="00E2131E"/>
    <w:rsid w:val="00E21EA1"/>
    <w:rsid w:val="00E25D03"/>
    <w:rsid w:val="00E2766E"/>
    <w:rsid w:val="00E40DDC"/>
    <w:rsid w:val="00E414F4"/>
    <w:rsid w:val="00E506D7"/>
    <w:rsid w:val="00E50E8B"/>
    <w:rsid w:val="00E56898"/>
    <w:rsid w:val="00E56F46"/>
    <w:rsid w:val="00E64BEB"/>
    <w:rsid w:val="00E666A7"/>
    <w:rsid w:val="00E67A36"/>
    <w:rsid w:val="00E7281D"/>
    <w:rsid w:val="00E73353"/>
    <w:rsid w:val="00E81410"/>
    <w:rsid w:val="00E832F8"/>
    <w:rsid w:val="00E86FCE"/>
    <w:rsid w:val="00E87FC5"/>
    <w:rsid w:val="00E91B30"/>
    <w:rsid w:val="00E95813"/>
    <w:rsid w:val="00E95F25"/>
    <w:rsid w:val="00E97D16"/>
    <w:rsid w:val="00EA0533"/>
    <w:rsid w:val="00EA3DF2"/>
    <w:rsid w:val="00EA62F8"/>
    <w:rsid w:val="00EB1868"/>
    <w:rsid w:val="00EB75BF"/>
    <w:rsid w:val="00EC3736"/>
    <w:rsid w:val="00EC4800"/>
    <w:rsid w:val="00EC5FD2"/>
    <w:rsid w:val="00EC6AD3"/>
    <w:rsid w:val="00ED0CBE"/>
    <w:rsid w:val="00ED18DE"/>
    <w:rsid w:val="00EE4506"/>
    <w:rsid w:val="00EF29F6"/>
    <w:rsid w:val="00EF7956"/>
    <w:rsid w:val="00F21C2B"/>
    <w:rsid w:val="00F22170"/>
    <w:rsid w:val="00F25F08"/>
    <w:rsid w:val="00F26F2D"/>
    <w:rsid w:val="00F4208B"/>
    <w:rsid w:val="00F43A48"/>
    <w:rsid w:val="00F47FF7"/>
    <w:rsid w:val="00F56B3A"/>
    <w:rsid w:val="00F70B90"/>
    <w:rsid w:val="00F72C0A"/>
    <w:rsid w:val="00F77EB1"/>
    <w:rsid w:val="00F82894"/>
    <w:rsid w:val="00F87AAA"/>
    <w:rsid w:val="00F9221E"/>
    <w:rsid w:val="00F94372"/>
    <w:rsid w:val="00F95308"/>
    <w:rsid w:val="00FA411A"/>
    <w:rsid w:val="00FA432D"/>
    <w:rsid w:val="00FC548C"/>
    <w:rsid w:val="00FC5BE1"/>
    <w:rsid w:val="00FC5CEA"/>
    <w:rsid w:val="00FC5FA5"/>
    <w:rsid w:val="00FC6A19"/>
    <w:rsid w:val="00FD3452"/>
    <w:rsid w:val="00FD431F"/>
    <w:rsid w:val="00FD53D3"/>
    <w:rsid w:val="00FE639E"/>
    <w:rsid w:val="00FF22F4"/>
    <w:rsid w:val="00FF2703"/>
    <w:rsid w:val="00FF30F5"/>
    <w:rsid w:val="0BDF25B7"/>
    <w:rsid w:val="0EDBD327"/>
    <w:rsid w:val="1404E310"/>
    <w:rsid w:val="1FCB98CF"/>
    <w:rsid w:val="2CF1B37F"/>
    <w:rsid w:val="30085E71"/>
    <w:rsid w:val="340F298F"/>
    <w:rsid w:val="35E07993"/>
    <w:rsid w:val="47D9F00D"/>
    <w:rsid w:val="4D0F531B"/>
    <w:rsid w:val="69DD5CC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1B2"/>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aliases w:val="Podpodkapitola,adpis 3,KopCat. 3,Numbered -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D0039"/>
    <w:pPr>
      <w:tabs>
        <w:tab w:val="center" w:pos="4536"/>
        <w:tab w:val="right" w:pos="9072"/>
      </w:tabs>
    </w:pPr>
  </w:style>
  <w:style w:type="character" w:customStyle="1" w:styleId="HeaderChar">
    <w:name w:val="Header Char"/>
    <w:basedOn w:val="DefaultParagraphFont"/>
    <w:link w:val="Header"/>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aliases w:val="Podpodkapitola Char,adpis 3 Char,KopCat. 3 Char,Numbered -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54C9B"/>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jc w:val="both"/>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numPr>
        <w:ilvl w:val="0"/>
        <w:numId w:val="0"/>
      </w:numPr>
      <w:tabs>
        <w:tab w:val="num" w:pos="3600"/>
      </w:tabs>
      <w:autoSpaceDE w:val="0"/>
      <w:autoSpaceDN w:val="0"/>
      <w:adjustRightInd w:val="0"/>
      <w:spacing w:before="40"/>
      <w:ind w:left="3600" w:hanging="360"/>
      <w:jc w:val="both"/>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 w:type="table" w:styleId="PlainTable1">
    <w:name w:val="Plain Table 1"/>
    <w:basedOn w:val="TableNormal"/>
    <w:uiPriority w:val="41"/>
    <w:rsid w:val="006868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next w:val="GridTable1Light-Accent1"/>
    <w:uiPriority w:val="46"/>
    <w:rsid w:val="00E56898"/>
    <w:pPr>
      <w:spacing w:after="0" w:line="240" w:lineRule="auto"/>
    </w:pPr>
    <w:rPr>
      <w:lang w:eastAsia="ro-RO"/>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56898"/>
    <w:pPr>
      <w:spacing w:after="0" w:line="240" w:lineRule="auto"/>
    </w:pPr>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29242-2596-45CE-9C9C-DD7174E28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16</Pages>
  <Words>5937</Words>
  <Characters>33844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15</cp:revision>
  <cp:lastPrinted>2025-04-16T09:23:00Z</cp:lastPrinted>
  <dcterms:created xsi:type="dcterms:W3CDTF">2025-11-13T06:58:00Z</dcterms:created>
  <dcterms:modified xsi:type="dcterms:W3CDTF">2025-11-20T20:02:00Z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211533d913a0bb633dab895b802edcab664fa49fc9eae6eb3529b7c94761a121</vt:lpwstr>
  </property>
</Properties>
</file>